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BF" w:rsidRPr="00AB28D0" w:rsidRDefault="00830ABF" w:rsidP="00830ABF">
      <w:pPr>
        <w:spacing w:after="0" w:line="276" w:lineRule="auto"/>
        <w:ind w:left="23" w:right="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КОНГРЕГАЦІЯ КАТОЛИЦЬКОЇ ОСВІТИ</w:t>
      </w:r>
    </w:p>
    <w:p w:rsidR="00830ABF" w:rsidRPr="00AB28D0" w:rsidRDefault="00830ABF" w:rsidP="00830ABF">
      <w:pPr>
        <w:pStyle w:val="1"/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</w:p>
    <w:p w:rsidR="00830ABF" w:rsidRPr="00AB28D0" w:rsidRDefault="00830ABF" w:rsidP="00830ABF">
      <w:pPr>
        <w:pStyle w:val="1"/>
        <w:spacing w:after="0" w:line="276" w:lineRule="auto"/>
        <w:ind w:left="2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«ЧОЛОВІКОМ І ЖІНКОЮ СОТВОРИВ ЇХ»</w:t>
      </w:r>
    </w:p>
    <w:p w:rsidR="00830ABF" w:rsidRPr="00AB28D0" w:rsidRDefault="00830ABF" w:rsidP="00830A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0ABF" w:rsidRPr="00AB28D0" w:rsidRDefault="00830ABF" w:rsidP="00830ABF">
      <w:pPr>
        <w:spacing w:after="0" w:line="276" w:lineRule="auto"/>
        <w:ind w:left="23" w:right="1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НА ШЛЯХУ ДІАЛОГУ ЩОДО ГЕНДЕРНОГО ПИТАННЯ У ВИХОВАННІ</w:t>
      </w:r>
    </w:p>
    <w:p w:rsidR="00830ABF" w:rsidRPr="00AB28D0" w:rsidRDefault="00830ABF" w:rsidP="00830ABF">
      <w:pPr>
        <w:pStyle w:val="2"/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</w:p>
    <w:p w:rsidR="00830ABF" w:rsidRPr="00AB28D0" w:rsidRDefault="00830ABF" w:rsidP="00830ABF">
      <w:pPr>
        <w:pStyle w:val="2"/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:rsidR="00830ABF" w:rsidRPr="00AB28D0" w:rsidRDefault="00830ABF" w:rsidP="00830A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0ABF" w:rsidRPr="00AB28D0" w:rsidRDefault="00830ABF" w:rsidP="00830ABF">
      <w:pPr>
        <w:numPr>
          <w:ilvl w:val="0"/>
          <w:numId w:val="1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Дедалі поширенішим стає усвідомлення того, що ми опинилися перед обличчям справжньої </w:t>
      </w:r>
      <w:r w:rsidRPr="00AB28D0">
        <w:rPr>
          <w:rFonts w:ascii="Times New Roman" w:hAnsi="Times New Roman" w:cs="Times New Roman"/>
          <w:i/>
          <w:sz w:val="28"/>
          <w:szCs w:val="28"/>
          <w:lang w:val="uk-UA"/>
        </w:rPr>
        <w:t>виховної потреби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особливо коли йдеться про теми </w:t>
      </w:r>
      <w:r>
        <w:rPr>
          <w:rFonts w:ascii="Times New Roman" w:hAnsi="Times New Roman" w:cs="Times New Roman"/>
          <w:sz w:val="28"/>
          <w:szCs w:val="28"/>
          <w:lang w:val="uk-UA"/>
        </w:rPr>
        <w:t>почуттєвості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AB28D0">
        <w:rPr>
          <w:rFonts w:ascii="Times New Roman" w:hAnsi="Times New Roman" w:cs="Times New Roman"/>
          <w:sz w:val="28"/>
          <w:szCs w:val="28"/>
          <w:lang w:val="uk-UA"/>
        </w:rPr>
        <w:t>статевості</w:t>
      </w:r>
      <w:proofErr w:type="spellEnd"/>
      <w:r w:rsidRPr="00AB28D0">
        <w:rPr>
          <w:rFonts w:ascii="Times New Roman" w:hAnsi="Times New Roman" w:cs="Times New Roman"/>
          <w:sz w:val="28"/>
          <w:szCs w:val="28"/>
          <w:lang w:val="uk-UA"/>
        </w:rPr>
        <w:t>. У багатьох випадках організовуються і пропонуються виховні програми, які «дають нібито нейтральну концепцію людини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життя,  але насправді від</w:t>
      </w: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ражають антропологію, яка суперечить вірі і здоровому глузду»</w:t>
      </w:r>
      <w:r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1"/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. Антропологічна де</w:t>
      </w:r>
      <w:r>
        <w:rPr>
          <w:rFonts w:ascii="Times New Roman" w:hAnsi="Times New Roman" w:cs="Times New Roman"/>
          <w:sz w:val="28"/>
          <w:szCs w:val="28"/>
          <w:lang w:val="uk-UA"/>
        </w:rPr>
        <w:t>зорієнтація, яка поширюється в культурному просторі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нашого часу, звичайно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зробила свій внесок у розлад родини, виявляючи схильність знищити відмінності між чоловіком і жінкою, яких розглядають як прос</w:t>
      </w:r>
      <w:r>
        <w:rPr>
          <w:rFonts w:ascii="Times New Roman" w:hAnsi="Times New Roman" w:cs="Times New Roman"/>
          <w:sz w:val="28"/>
          <w:szCs w:val="28"/>
          <w:lang w:val="uk-UA"/>
        </w:rPr>
        <w:t>тий наслідок історично-культурних обумовлень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ABF" w:rsidRPr="00AB28D0" w:rsidRDefault="00830ABF" w:rsidP="00830ABF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30ABF" w:rsidRPr="00AB28D0" w:rsidRDefault="00830ABF" w:rsidP="00830ABF">
      <w:pPr>
        <w:numPr>
          <w:ilvl w:val="0"/>
          <w:numId w:val="1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У такому контексті </w:t>
      </w:r>
      <w:r w:rsidRPr="00AB28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виховна місія </w:t>
      </w:r>
      <w:r>
        <w:rPr>
          <w:rFonts w:ascii="Times New Roman" w:hAnsi="Times New Roman" w:cs="Times New Roman"/>
          <w:sz w:val="28"/>
          <w:szCs w:val="28"/>
          <w:lang w:val="uk-UA"/>
        </w:rPr>
        <w:t>опиняється перед викликом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, «</w:t>
      </w:r>
      <w:r>
        <w:rPr>
          <w:rFonts w:ascii="Times New Roman" w:hAnsi="Times New Roman" w:cs="Times New Roman"/>
          <w:sz w:val="28"/>
          <w:szCs w:val="28"/>
          <w:lang w:val="uk-UA"/>
        </w:rPr>
        <w:t>народження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різних форм ідеології, яку при</w:t>
      </w:r>
      <w:r>
        <w:rPr>
          <w:rFonts w:ascii="Times New Roman" w:hAnsi="Times New Roman" w:cs="Times New Roman"/>
          <w:sz w:val="28"/>
          <w:szCs w:val="28"/>
          <w:lang w:val="uk-UA"/>
        </w:rPr>
        <w:t>йнято називати гендерною і яка «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заперечує відмінність і природну взаємність чоловіка та жінки. Вона передбачає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формування суспільства без статевих відмінностей і спустошує ан</w:t>
      </w:r>
      <w:r>
        <w:rPr>
          <w:rFonts w:ascii="Times New Roman" w:hAnsi="Times New Roman" w:cs="Times New Roman"/>
          <w:sz w:val="28"/>
          <w:szCs w:val="28"/>
          <w:lang w:val="uk-UA"/>
        </w:rPr>
        <w:t>тропологічне підґрунтя родини. Ц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я ідеологія запроваджує виховні про</w:t>
      </w:r>
      <w:r>
        <w:rPr>
          <w:rFonts w:ascii="Times New Roman" w:hAnsi="Times New Roman" w:cs="Times New Roman"/>
          <w:sz w:val="28"/>
          <w:szCs w:val="28"/>
          <w:lang w:val="uk-UA"/>
        </w:rPr>
        <w:t>грами та законодавчі ініціативи для сприяння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особистої ідентичності та афективної близькості, які відірвані від біологічної відмінності між чоловіком і жінкою. Людська ідентичність ввіряється індивідуальному вибору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 часом може змінюватися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2"/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0ABF" w:rsidRPr="00AB28D0" w:rsidRDefault="00830ABF" w:rsidP="00830ABF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30ABF" w:rsidRPr="00AB28D0" w:rsidRDefault="00830ABF" w:rsidP="00830ABF">
      <w:pPr>
        <w:numPr>
          <w:ilvl w:val="0"/>
          <w:numId w:val="1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Очевидно, що </w:t>
      </w:r>
      <w:r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питання не можна відокремити від ширшого горизонту виховання до любові</w:t>
      </w:r>
      <w:r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3"/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, яке, як зазначив  Другий Ватиканський Собор, має надати «розумне та позитивне статеве виховання» у сфері невід’ємного права кожної особи отримати «таке виховання, яке відповідало б їхній питомій меті, природним даруванням і статі, було б пристосоване до їхніх культурних та батьківських традицій, але водночас відкрите для братерських зв’язків з іншими народами для плекання справжнього миру та єдності на землі».</w:t>
      </w:r>
      <w:r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4"/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Конгрегація Католицької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вже запропонувала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поглиблення цієї тематики в документі: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Pr="00AB28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Керівні вказівки щодо виховання </w:t>
      </w:r>
      <w:r w:rsidRPr="00857C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</w:t>
      </w:r>
      <w:r w:rsidRPr="00AB28D0">
        <w:rPr>
          <w:rFonts w:ascii="Times New Roman" w:hAnsi="Times New Roman" w:cs="Times New Roman"/>
          <w:i/>
          <w:sz w:val="28"/>
          <w:szCs w:val="28"/>
          <w:lang w:val="uk-UA"/>
        </w:rPr>
        <w:t>людської любові. Основні елементи статевого виховання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5"/>
      </w:r>
      <w:r w:rsidRPr="00AB28D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0ABF" w:rsidRPr="00AB28D0" w:rsidRDefault="00830ABF" w:rsidP="00830ABF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30ABF" w:rsidRPr="00AB28D0" w:rsidRDefault="00830ABF" w:rsidP="00830ABF">
      <w:pPr>
        <w:numPr>
          <w:ilvl w:val="0"/>
          <w:numId w:val="1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Антропологічне християнське бачення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розуміє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AB28D0">
        <w:rPr>
          <w:rFonts w:ascii="Times New Roman" w:hAnsi="Times New Roman" w:cs="Times New Roman"/>
          <w:sz w:val="28"/>
          <w:szCs w:val="28"/>
          <w:lang w:val="uk-UA"/>
        </w:rPr>
        <w:t>статевості</w:t>
      </w:r>
      <w:proofErr w:type="spellEnd"/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основоположну складову особистості, її спосіб бути, </w:t>
      </w:r>
      <w:r>
        <w:rPr>
          <w:rFonts w:ascii="Times New Roman" w:hAnsi="Times New Roman" w:cs="Times New Roman"/>
          <w:sz w:val="28"/>
          <w:szCs w:val="28"/>
          <w:lang w:val="uk-UA"/>
        </w:rPr>
        <w:t>проявлятися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, спілкуватися з іншими, відчувати і переживати людську любов. Також вона є невід’ємною частиною розвитку особистості та її виховного процесу. «Завдяки статі людська особа отримує характеристики, які, на біологічному, психологічному і духовному рівні, роблять її людиною, зумовлюючи таким чином шлях її розвитку до зрілості та залучення в суспільство»</w:t>
      </w:r>
      <w:r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6"/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 процесу зростання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«такі відмінності, у поєднанні з взаємодоповнюваністю двох статей, цілком відповідає Божому задуму щодо покликання кожної особи»</w:t>
      </w:r>
      <w:r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7"/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Тому, «афективно-статеве виховання має враховувати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цілісну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особу і відповідно вимагати інтеграці</w:t>
      </w:r>
      <w:r>
        <w:rPr>
          <w:rFonts w:ascii="Times New Roman" w:hAnsi="Times New Roman" w:cs="Times New Roman"/>
          <w:sz w:val="28"/>
          <w:szCs w:val="28"/>
          <w:lang w:val="uk-UA"/>
        </w:rPr>
        <w:t>ї біологічних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, психологічно-афективних, соціальних і духовних складових»</w:t>
      </w:r>
      <w:r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8"/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ABF" w:rsidRPr="00AB28D0" w:rsidRDefault="00830ABF" w:rsidP="00830ABF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30ABF" w:rsidRPr="00AB28D0" w:rsidRDefault="00830ABF" w:rsidP="00830ABF">
      <w:pPr>
        <w:numPr>
          <w:ilvl w:val="0"/>
          <w:numId w:val="1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Конгрегація Католицької освіти, в межах своєї компетенції, має намір запропонувати певні роздуми, які могли б скерувати та підтримати осіб, які залучені до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виховання нових поколінь, та методично вирішити всі найбільш дискусійні сучасні питання щодо людської </w:t>
      </w:r>
      <w:proofErr w:type="spellStart"/>
      <w:r w:rsidRPr="00AB28D0">
        <w:rPr>
          <w:rFonts w:ascii="Times New Roman" w:hAnsi="Times New Roman" w:cs="Times New Roman"/>
          <w:sz w:val="28"/>
          <w:szCs w:val="28"/>
          <w:lang w:val="uk-UA"/>
        </w:rPr>
        <w:t>статевості</w:t>
      </w:r>
      <w:proofErr w:type="spellEnd"/>
      <w:r w:rsidRPr="00AB28D0">
        <w:rPr>
          <w:rFonts w:ascii="Times New Roman" w:hAnsi="Times New Roman" w:cs="Times New Roman"/>
          <w:sz w:val="28"/>
          <w:szCs w:val="28"/>
          <w:lang w:val="uk-UA"/>
        </w:rPr>
        <w:t>, в світлі покликання до любові, яке є типовим для кожної особи</w:t>
      </w:r>
      <w:r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9"/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Таким чином робиться спроба провести вперед методологію, яка артикулюється в трьох моментах: </w:t>
      </w:r>
      <w:r w:rsidRPr="00AB28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слухати, думати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AB28D0">
        <w:rPr>
          <w:rFonts w:ascii="Times New Roman" w:hAnsi="Times New Roman" w:cs="Times New Roman"/>
          <w:i/>
          <w:sz w:val="28"/>
          <w:szCs w:val="28"/>
          <w:lang w:val="uk-UA"/>
        </w:rPr>
        <w:t>пропонувати,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які сприяють зустрічі з потребами особи та спільноти. Справді, слухання потреб іншого і розуміння різних умов ведуть до поділу раціональними елементами і готують до християнського виховання, вкоріненого у вірі, яка «освітлює всі речі новим світлом і виявляє Божий план щодо цілісного покликання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10"/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0ABF" w:rsidRPr="00AB28D0" w:rsidRDefault="00830ABF" w:rsidP="00830ABF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30ABF" w:rsidRPr="00AB28D0" w:rsidRDefault="00830ABF" w:rsidP="00830ABF">
      <w:pPr>
        <w:numPr>
          <w:ilvl w:val="0"/>
          <w:numId w:val="2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Під час діалогу на тему гендерного питання у вихованні необхідно враховувати відмінність між </w:t>
      </w:r>
      <w:r w:rsidRPr="00AB28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гендерною ідеологією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та різними дослідженнями на гендерну тематику, які ведуться </w:t>
      </w:r>
      <w:r>
        <w:rPr>
          <w:rFonts w:ascii="Times New Roman" w:hAnsi="Times New Roman" w:cs="Times New Roman"/>
          <w:sz w:val="28"/>
          <w:szCs w:val="28"/>
          <w:lang w:val="uk-UA"/>
        </w:rPr>
        <w:t>в різних гуманітарних галузях. У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той час як ідеологія претендує – як каже Папа Франциск – «відповісти на певні очікування, деколи цілком зрозумілі», але намагається «затвердитися як єдиний світогляд, що має визначати і стиль виховання дітей»</w:t>
      </w:r>
      <w:r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11"/>
      </w:r>
      <w:r>
        <w:rPr>
          <w:rFonts w:ascii="Times New Roman" w:hAnsi="Times New Roman" w:cs="Times New Roman"/>
          <w:sz w:val="28"/>
          <w:szCs w:val="28"/>
          <w:lang w:val="uk-UA"/>
        </w:rPr>
        <w:t>, тобто перешкоджає людині.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одночас не бракує досліджень на </w:t>
      </w:r>
      <w:r w:rsidRPr="00AB28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гендерну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тематику, які намагаються належним чином поглибити спосіб того, як в різних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lastRenderedPageBreak/>
        <w:t>культурах сприймається статева різниця між чоловіком і жінкою. На основі цих досліджень цілком можливо відкритися на слухання, роздуми і пропозицію.</w:t>
      </w:r>
    </w:p>
    <w:p w:rsidR="00830ABF" w:rsidRPr="00AB28D0" w:rsidRDefault="00830ABF" w:rsidP="00830ABF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30ABF" w:rsidRPr="00AB28D0" w:rsidRDefault="00830ABF" w:rsidP="00830ABF">
      <w:pPr>
        <w:numPr>
          <w:ilvl w:val="0"/>
          <w:numId w:val="2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Також Конгрегація Католицької освіти адресує цей текст – особливо в тих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питаннях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які зацікавлені даним феноменом – тим, хто переживає за справу виховання, особливо виховним спільнотам католицьких шкіл та особам, які керуються християнським баченням життя і працюють в інших школах, батькам, учням, директорам, персоналу, а також єпископам, священикам, </w:t>
      </w:r>
      <w:proofErr w:type="spellStart"/>
      <w:r w:rsidRPr="00AB28D0">
        <w:rPr>
          <w:rFonts w:ascii="Times New Roman" w:hAnsi="Times New Roman" w:cs="Times New Roman"/>
          <w:sz w:val="28"/>
          <w:szCs w:val="28"/>
          <w:lang w:val="uk-UA"/>
        </w:rPr>
        <w:t>богопосвяченим</w:t>
      </w:r>
      <w:proofErr w:type="spellEnd"/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особам, церковним рухам, об’єднанням </w:t>
      </w:r>
      <w:proofErr w:type="spellStart"/>
      <w:r w:rsidRPr="00AB28D0">
        <w:rPr>
          <w:rFonts w:ascii="Times New Roman" w:hAnsi="Times New Roman" w:cs="Times New Roman"/>
          <w:sz w:val="28"/>
          <w:szCs w:val="28"/>
          <w:lang w:val="uk-UA"/>
        </w:rPr>
        <w:t>вірян</w:t>
      </w:r>
      <w:proofErr w:type="spellEnd"/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та іншим представникам даного сектору.</w:t>
      </w:r>
    </w:p>
    <w:p w:rsidR="00830ABF" w:rsidRPr="00AB28D0" w:rsidRDefault="00830ABF" w:rsidP="00830ABF">
      <w:pPr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</w:p>
    <w:p w:rsidR="00830ABF" w:rsidRPr="00AB28D0" w:rsidRDefault="00830ABF" w:rsidP="00830ABF">
      <w:pPr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</w:p>
    <w:p w:rsidR="00830ABF" w:rsidRPr="00AB28D0" w:rsidRDefault="00830ABF" w:rsidP="00830ABF">
      <w:pPr>
        <w:pStyle w:val="2"/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СЛУХАТИ</w:t>
      </w:r>
    </w:p>
    <w:p w:rsidR="00830ABF" w:rsidRPr="00AB28D0" w:rsidRDefault="00830ABF" w:rsidP="00830A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0ABF" w:rsidRPr="00AB28D0" w:rsidRDefault="00830ABF" w:rsidP="00830ABF">
      <w:pPr>
        <w:pStyle w:val="3"/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Коротка історія</w:t>
      </w:r>
    </w:p>
    <w:p w:rsidR="00830ABF" w:rsidRPr="00AB28D0" w:rsidRDefault="00830ABF" w:rsidP="00830A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0ABF" w:rsidRPr="00AB28D0" w:rsidRDefault="00830ABF" w:rsidP="00830ABF">
      <w:pPr>
        <w:numPr>
          <w:ilvl w:val="0"/>
          <w:numId w:val="3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Перший підхід особи, яка прагне розпочати </w:t>
      </w:r>
      <w:r w:rsidRPr="00AB28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діалог,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Pr="00AB28D0">
        <w:rPr>
          <w:rFonts w:ascii="Times New Roman" w:hAnsi="Times New Roman" w:cs="Times New Roman"/>
          <w:i/>
          <w:sz w:val="28"/>
          <w:szCs w:val="28"/>
          <w:lang w:val="uk-UA"/>
        </w:rPr>
        <w:t>слухання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. Передусім йдеться про те, щоб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вислухати і зрозуміти, що сталося за останні десятиріччя. Прихід ХХ століття з його антропологічними ідеями приніс перші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гендерні </w:t>
      </w:r>
      <w:r>
        <w:rPr>
          <w:rFonts w:ascii="Times New Roman" w:hAnsi="Times New Roman" w:cs="Times New Roman"/>
          <w:sz w:val="28"/>
          <w:szCs w:val="28"/>
          <w:lang w:val="uk-UA"/>
        </w:rPr>
        <w:t>концепції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які з одного боку базувалися на суто соціологічному баченні статевих відмінностей, а з другого – на акценті на особистих свободах.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середині століття з’являється напрям досліджень, який наполегливо акцентував на зовнішньому обумовленні та його впливі на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особисту визначеність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галузі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статевості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ці дослідження прагнули продемонструвати, що статева ідентичність  має набагато більше спільного зі суспільною структурою, аніж з природним чи біологічним фактом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ABF" w:rsidRPr="00AB28D0" w:rsidRDefault="00830ABF" w:rsidP="00830ABF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30ABF" w:rsidRDefault="00830ABF" w:rsidP="00830ABF">
      <w:pPr>
        <w:numPr>
          <w:ilvl w:val="0"/>
          <w:numId w:val="3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Такі підходи сходяться в тому, що заперечують існування первинного дару, який передує і виступає основоположним для нашої особистої ідентичності, закладаючи необхідну для будь-яких наших вчинків базу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міжособистісних стосунках важливими тоді були б лише почуття між людьми, відштовхуючись від того, що статеві відмінності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прокреація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такі вже й важливі для створення родини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перехід від інституційної форми родини, структура і цілі якої не залежать від суб’єктивних уподобань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подругів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до суто контрактного і волюнтаристичного бачення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0ABF" w:rsidRPr="00AB28D0" w:rsidRDefault="00830ABF" w:rsidP="00830ABF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0ABF" w:rsidRPr="00AB28D0" w:rsidRDefault="00830ABF" w:rsidP="00830ABF">
      <w:pPr>
        <w:numPr>
          <w:ilvl w:val="0"/>
          <w:numId w:val="3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часом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гендерні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теорії поширили сферу свого застосування. На початку дев’яностих років минулого століття вони зосередилися на можливості індивідуума самостійно визначати свої статеві схильності, не враховуючи ані взаємність і взаємодоповнюваність стосунків чоловіків і жінок, ані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прокреативну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ціль. Окрім того почали теоретизувати навіть радикальний розрив між родом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B28D0">
        <w:rPr>
          <w:rFonts w:ascii="Times New Roman" w:hAnsi="Times New Roman" w:cs="Times New Roman"/>
          <w:i/>
          <w:sz w:val="28"/>
          <w:szCs w:val="28"/>
          <w:lang w:val="uk-UA"/>
        </w:rPr>
        <w:t>gender</w:t>
      </w:r>
      <w:proofErr w:type="spellEnd"/>
      <w:r w:rsidRPr="00AB28D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B28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статтю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B28D0">
        <w:rPr>
          <w:rFonts w:ascii="Times New Roman" w:hAnsi="Times New Roman" w:cs="Times New Roman"/>
          <w:i/>
          <w:sz w:val="28"/>
          <w:szCs w:val="28"/>
          <w:lang w:val="uk-UA"/>
        </w:rPr>
        <w:t>sex</w:t>
      </w:r>
      <w:proofErr w:type="spellEnd"/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>де роду надавався пріоритет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Така мета, вважали, є важливим етапом розвитку людства,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якому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«вимальовується формування суспільства без статевих відмінностей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12"/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30ABF" w:rsidRPr="00143B7F" w:rsidRDefault="00830ABF" w:rsidP="00830ABF">
      <w:pPr>
        <w:pStyle w:val="aa"/>
        <w:numPr>
          <w:ilvl w:val="0"/>
          <w:numId w:val="13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 w:rsidRPr="00143B7F">
        <w:rPr>
          <w:rFonts w:ascii="Times New Roman" w:hAnsi="Times New Roman" w:cs="Times New Roman"/>
          <w:sz w:val="28"/>
          <w:szCs w:val="28"/>
          <w:lang w:val="uk-UA"/>
        </w:rPr>
        <w:t xml:space="preserve">У такому </w:t>
      </w:r>
      <w:r w:rsidRPr="00143B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культурному контексті </w:t>
      </w:r>
      <w:r w:rsidRPr="00143B7F">
        <w:rPr>
          <w:rFonts w:ascii="Times New Roman" w:hAnsi="Times New Roman" w:cs="Times New Roman"/>
          <w:sz w:val="28"/>
          <w:szCs w:val="28"/>
          <w:lang w:val="uk-UA"/>
        </w:rPr>
        <w:t xml:space="preserve">легко зрозуміти, що </w:t>
      </w:r>
      <w:r w:rsidRPr="00143B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стать </w:t>
      </w:r>
      <w:r w:rsidRPr="00143B7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143B7F">
        <w:rPr>
          <w:rFonts w:ascii="Times New Roman" w:hAnsi="Times New Roman" w:cs="Times New Roman"/>
          <w:i/>
          <w:sz w:val="28"/>
          <w:szCs w:val="28"/>
          <w:lang w:val="uk-UA"/>
        </w:rPr>
        <w:t>гендер</w:t>
      </w:r>
      <w:proofErr w:type="spellEnd"/>
      <w:r w:rsidRPr="00143B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43B7F">
        <w:rPr>
          <w:rFonts w:ascii="Times New Roman" w:hAnsi="Times New Roman" w:cs="Times New Roman"/>
          <w:sz w:val="28"/>
          <w:szCs w:val="28"/>
          <w:lang w:val="uk-UA"/>
        </w:rPr>
        <w:t xml:space="preserve">це більше не синоніми і, відповідно, не взаємозамінні поняття, адже вони описують різні реалії. Стать визначає приналежність до однієї з двох біологічних категорій, які виникли з первісного біному (жіноче і чоловіче). Натомість </w:t>
      </w:r>
      <w:proofErr w:type="spellStart"/>
      <w:r w:rsidRPr="00143B7F">
        <w:rPr>
          <w:rFonts w:ascii="Times New Roman" w:hAnsi="Times New Roman" w:cs="Times New Roman"/>
          <w:sz w:val="28"/>
          <w:szCs w:val="28"/>
          <w:lang w:val="uk-UA"/>
        </w:rPr>
        <w:t>гендер</w:t>
      </w:r>
      <w:proofErr w:type="spellEnd"/>
      <w:r w:rsidRPr="00143B7F">
        <w:rPr>
          <w:rFonts w:ascii="Times New Roman" w:hAnsi="Times New Roman" w:cs="Times New Roman"/>
          <w:sz w:val="28"/>
          <w:szCs w:val="28"/>
          <w:lang w:val="uk-UA"/>
        </w:rPr>
        <w:t xml:space="preserve"> – це спосіб сприйняття відмінності статей у кожній культурі зокрема. Проблема полягає не в розрізненні як такому, яке можна правильно проінтерпретувати, а в розділенні між статтю і </w:t>
      </w:r>
      <w:proofErr w:type="spellStart"/>
      <w:r w:rsidRPr="00143B7F">
        <w:rPr>
          <w:rFonts w:ascii="Times New Roman" w:hAnsi="Times New Roman" w:cs="Times New Roman"/>
          <w:i/>
          <w:sz w:val="28"/>
          <w:szCs w:val="28"/>
          <w:lang w:val="uk-UA"/>
        </w:rPr>
        <w:t>гендером</w:t>
      </w:r>
      <w:proofErr w:type="spellEnd"/>
      <w:r w:rsidRPr="00143B7F">
        <w:rPr>
          <w:rFonts w:ascii="Times New Roman" w:hAnsi="Times New Roman" w:cs="Times New Roman"/>
          <w:sz w:val="28"/>
          <w:szCs w:val="28"/>
          <w:lang w:val="uk-UA"/>
        </w:rPr>
        <w:t xml:space="preserve">. З цього розділення випливає розрізнення відмінних «статевих орієнтацій», які більше не визначаються статевою відмінністю між чоловіком і жінкою, але можуть набути іншого вигляду, який визначається лише радикально автономним індивідуумом. Окрім того, саме поняття </w:t>
      </w:r>
      <w:proofErr w:type="spellStart"/>
      <w:r w:rsidRPr="00143B7F">
        <w:rPr>
          <w:rFonts w:ascii="Times New Roman" w:hAnsi="Times New Roman" w:cs="Times New Roman"/>
          <w:i/>
          <w:sz w:val="28"/>
          <w:szCs w:val="28"/>
          <w:lang w:val="uk-UA"/>
        </w:rPr>
        <w:t>гендеру</w:t>
      </w:r>
      <w:proofErr w:type="spellEnd"/>
      <w:r w:rsidRPr="00143B7F">
        <w:rPr>
          <w:rFonts w:ascii="Times New Roman" w:hAnsi="Times New Roman" w:cs="Times New Roman"/>
          <w:sz w:val="28"/>
          <w:szCs w:val="28"/>
          <w:lang w:val="uk-UA"/>
        </w:rPr>
        <w:t xml:space="preserve"> починає залежати від суб’єктивного підходу особи, яка може обрати ідентичність, що не відповідає біологічній статі, і, відповідно, не відповідає тому, як її сприймають інші люди (</w:t>
      </w:r>
      <w:proofErr w:type="spellStart"/>
      <w:r w:rsidRPr="00143B7F">
        <w:rPr>
          <w:rFonts w:ascii="Times New Roman" w:hAnsi="Times New Roman" w:cs="Times New Roman"/>
          <w:i/>
          <w:sz w:val="28"/>
          <w:szCs w:val="28"/>
          <w:lang w:val="uk-UA"/>
        </w:rPr>
        <w:t>трансгендер</w:t>
      </w:r>
      <w:proofErr w:type="spellEnd"/>
      <w:r w:rsidRPr="00143B7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30ABF" w:rsidRPr="00AB28D0" w:rsidRDefault="00830ABF" w:rsidP="00830ABF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30ABF" w:rsidRPr="00DB689E" w:rsidRDefault="00830ABF" w:rsidP="00830ABF">
      <w:pPr>
        <w:pStyle w:val="aa"/>
        <w:numPr>
          <w:ilvl w:val="0"/>
          <w:numId w:val="13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 w:rsidRPr="00DB689E">
        <w:rPr>
          <w:rFonts w:ascii="Times New Roman" w:hAnsi="Times New Roman" w:cs="Times New Roman"/>
          <w:sz w:val="28"/>
          <w:szCs w:val="28"/>
          <w:lang w:val="uk-UA"/>
        </w:rPr>
        <w:t xml:space="preserve">На фоні зростаючого протистояння між природою і культурою </w:t>
      </w:r>
      <w:r w:rsidRPr="00DB68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гендерні </w:t>
      </w:r>
      <w:r w:rsidRPr="00DB689E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зливаються у певний </w:t>
      </w:r>
      <w:proofErr w:type="spellStart"/>
      <w:r w:rsidRPr="00DB689E">
        <w:rPr>
          <w:rFonts w:ascii="Times New Roman" w:hAnsi="Times New Roman" w:cs="Times New Roman"/>
          <w:i/>
          <w:sz w:val="28"/>
          <w:szCs w:val="28"/>
          <w:lang w:val="uk-UA"/>
        </w:rPr>
        <w:t>queer</w:t>
      </w:r>
      <w:proofErr w:type="spellEnd"/>
      <w:r>
        <w:rPr>
          <w:rStyle w:val="a9"/>
          <w:rFonts w:ascii="Times New Roman" w:hAnsi="Times New Roman" w:cs="Times New Roman"/>
          <w:i/>
          <w:sz w:val="28"/>
          <w:szCs w:val="28"/>
          <w:lang w:val="uk-UA"/>
        </w:rPr>
        <w:footnoteReference w:id="13"/>
      </w:r>
      <w:r w:rsidRPr="00DB689E">
        <w:rPr>
          <w:rFonts w:ascii="Times New Roman" w:hAnsi="Times New Roman" w:cs="Times New Roman"/>
          <w:sz w:val="28"/>
          <w:szCs w:val="28"/>
          <w:lang w:val="uk-UA"/>
        </w:rPr>
        <w:t xml:space="preserve">, тобто в рідкісний, гнучкий, кочівний вимір, </w:t>
      </w:r>
      <w:r w:rsidRPr="00DB689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доходячи до того, що стають готовими проголосити повну емансипацію індивідуума від будь-якої статевої визначеності, заданої </w:t>
      </w:r>
      <w:r w:rsidRPr="00DB689E">
        <w:rPr>
          <w:rFonts w:ascii="Times New Roman" w:hAnsi="Times New Roman" w:cs="Times New Roman"/>
          <w:i/>
          <w:sz w:val="28"/>
          <w:szCs w:val="28"/>
          <w:lang w:val="uk-UA"/>
        </w:rPr>
        <w:t>апріорно</w:t>
      </w:r>
      <w:r w:rsidRPr="00DB689E">
        <w:rPr>
          <w:rFonts w:ascii="Times New Roman" w:hAnsi="Times New Roman" w:cs="Times New Roman"/>
          <w:sz w:val="28"/>
          <w:szCs w:val="28"/>
          <w:lang w:val="uk-UA"/>
        </w:rPr>
        <w:t xml:space="preserve">, що приведе до зникнення класифікації, яку вважали непохитною. Таким чином залишається простір для різних за рівнем і насиченістю відтінків як у контексті статевої орієнтації, так і в контексті ідентифікації власного </w:t>
      </w:r>
      <w:proofErr w:type="spellStart"/>
      <w:r w:rsidRPr="00DB689E">
        <w:rPr>
          <w:rFonts w:ascii="Times New Roman" w:hAnsi="Times New Roman" w:cs="Times New Roman"/>
          <w:i/>
          <w:sz w:val="28"/>
          <w:szCs w:val="28"/>
          <w:lang w:val="uk-UA"/>
        </w:rPr>
        <w:t>гендеру</w:t>
      </w:r>
      <w:proofErr w:type="spellEnd"/>
      <w:r w:rsidRPr="00DB68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ABF" w:rsidRPr="00AB28D0" w:rsidRDefault="00830ABF" w:rsidP="00830ABF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30ABF" w:rsidRPr="00DB689E" w:rsidRDefault="00830ABF" w:rsidP="00830ABF">
      <w:pPr>
        <w:pStyle w:val="aa"/>
        <w:numPr>
          <w:ilvl w:val="0"/>
          <w:numId w:val="13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 w:rsidRPr="00DB689E">
        <w:rPr>
          <w:rFonts w:ascii="Times New Roman" w:hAnsi="Times New Roman" w:cs="Times New Roman"/>
          <w:sz w:val="28"/>
          <w:szCs w:val="28"/>
          <w:lang w:val="uk-UA"/>
        </w:rPr>
        <w:t>Більше того дуалізм пари конфліктує з «</w:t>
      </w:r>
      <w:proofErr w:type="spellStart"/>
      <w:r w:rsidRPr="00DB689E">
        <w:rPr>
          <w:rFonts w:ascii="Times New Roman" w:hAnsi="Times New Roman" w:cs="Times New Roman"/>
          <w:sz w:val="28"/>
          <w:szCs w:val="28"/>
          <w:lang w:val="uk-UA"/>
        </w:rPr>
        <w:t>поліаморією</w:t>
      </w:r>
      <w:proofErr w:type="spellEnd"/>
      <w:r w:rsidRPr="00DB689E">
        <w:rPr>
          <w:rFonts w:ascii="Times New Roman" w:hAnsi="Times New Roman" w:cs="Times New Roman"/>
          <w:sz w:val="28"/>
          <w:szCs w:val="28"/>
          <w:lang w:val="uk-UA"/>
        </w:rPr>
        <w:t>», яка передбачає наявність більше, ніж двох партнерів. Як наслідок констатується, що тривалість зв’язку і його зобов’язуюча природа структурується як перемінна, в залежності від можливого прагнення індивідуумів, з усіма відповідними наслідками в питаннях розподілу відповідальності та обов’язків, пов’язаних з материнством і батьківством. Вся ця гама взаємин перетворюється на «родинні зв’язки» (</w:t>
      </w:r>
      <w:r w:rsidRPr="00DB689E">
        <w:rPr>
          <w:rFonts w:ascii="Times New Roman" w:hAnsi="Times New Roman" w:cs="Times New Roman"/>
          <w:i/>
          <w:sz w:val="28"/>
          <w:szCs w:val="28"/>
          <w:lang w:val="uk-UA"/>
        </w:rPr>
        <w:t>kinships</w:t>
      </w:r>
      <w:r w:rsidRPr="00DB689E">
        <w:rPr>
          <w:rStyle w:val="a9"/>
          <w:rFonts w:ascii="Times New Roman" w:hAnsi="Times New Roman" w:cs="Times New Roman"/>
          <w:sz w:val="28"/>
          <w:szCs w:val="28"/>
          <w:lang w:val="uk-UA"/>
        </w:rPr>
        <w:footnoteReference w:customMarkFollows="1" w:id="14"/>
        <w:t>14</w:t>
      </w:r>
      <w:r w:rsidRPr="00DB689E">
        <w:rPr>
          <w:rFonts w:ascii="Times New Roman" w:hAnsi="Times New Roman" w:cs="Times New Roman"/>
          <w:sz w:val="28"/>
          <w:szCs w:val="28"/>
          <w:lang w:val="uk-UA"/>
        </w:rPr>
        <w:t xml:space="preserve">), які ґрунтуються на бажанні або почуттях, дуже часто визначені чітким періодом часу, гнучкі з етичної точки зору, а деколи за спільною згодою позбавлені всяких планів на майбутнє. Головне, щоб зберігалася абсолютна </w:t>
      </w:r>
      <w:r w:rsidRPr="00DB68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свобода самовизначення </w:t>
      </w:r>
      <w:r w:rsidRPr="00DB689E">
        <w:rPr>
          <w:rFonts w:ascii="Times New Roman" w:hAnsi="Times New Roman" w:cs="Times New Roman"/>
          <w:sz w:val="28"/>
          <w:szCs w:val="28"/>
          <w:lang w:val="uk-UA"/>
        </w:rPr>
        <w:t>і ґрунтовний вибір кожного індивідуума в контексті будь-яких почуттєвих відносин.</w:t>
      </w:r>
    </w:p>
    <w:p w:rsidR="00830ABF" w:rsidRPr="00AB28D0" w:rsidRDefault="00830ABF" w:rsidP="00830ABF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30ABF" w:rsidRPr="00AB28D0" w:rsidRDefault="00830ABF" w:rsidP="00830ABF">
      <w:pPr>
        <w:numPr>
          <w:ilvl w:val="0"/>
          <w:numId w:val="13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вимагається громадське визнання свободи вибору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гендеру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також різноманітності зв’язків,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відмінних від подружжя чоловіка і жінки, яке розглядається як спадок патріархального суспільства.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Тому планується, що кожен індивідуум зможе обирати власний стан, а суспільство повинно обмежуватися тим, щоб забезпечити це право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зокрема завдяки матеріальній підтримці, інакше можуть з’явитися певні форми соціальної дискримінації меншин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Вимога таких прав стала частиною сучасних політичних дебатів, отримавши визнання у деяких міжнародних документах та увійшовши в національне законодавство певних країн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:rsidR="00830ABF" w:rsidRPr="00AB28D0" w:rsidRDefault="00830ABF" w:rsidP="00830ABF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30ABF" w:rsidRPr="00AB28D0" w:rsidRDefault="00830ABF" w:rsidP="00830ABF">
      <w:pPr>
        <w:pStyle w:val="3"/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Точки дотику</w:t>
      </w:r>
    </w:p>
    <w:p w:rsidR="00830ABF" w:rsidRPr="00AB28D0" w:rsidRDefault="00830ABF" w:rsidP="00830A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0ABF" w:rsidRPr="00AB28D0" w:rsidRDefault="00830ABF" w:rsidP="00830ABF">
      <w:pPr>
        <w:numPr>
          <w:ilvl w:val="0"/>
          <w:numId w:val="4"/>
        </w:numPr>
        <w:spacing w:after="0" w:line="276" w:lineRule="auto"/>
        <w:ind w:right="51" w:hanging="3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рамках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гендерних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досліджень все ж простежуються певні можливі точки дотику, що дозволяють зростати у взаєморозумінні. </w:t>
      </w:r>
      <w:r w:rsidRPr="00366EF7">
        <w:rPr>
          <w:rFonts w:ascii="Times New Roman" w:hAnsi="Times New Roman" w:cs="Times New Roman"/>
          <w:sz w:val="28"/>
          <w:szCs w:val="28"/>
          <w:lang w:val="uk-UA"/>
        </w:rPr>
        <w:t xml:space="preserve">Дійсно, нерідко виховні та освітні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містять зрозумілу та цінну вимогу</w:t>
      </w:r>
      <w:r w:rsidRPr="00366EF7">
        <w:rPr>
          <w:rFonts w:ascii="Times New Roman" w:hAnsi="Times New Roman" w:cs="Times New Roman"/>
          <w:sz w:val="28"/>
          <w:szCs w:val="28"/>
          <w:lang w:val="uk-UA"/>
        </w:rPr>
        <w:t xml:space="preserve"> боротися з будь-яким проявом несправедливої дискримінації.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Вони пропонують педагогічну діяльність, яка </w:t>
      </w:r>
      <w:r w:rsidRPr="009A542E">
        <w:rPr>
          <w:rFonts w:ascii="Times New Roman" w:hAnsi="Times New Roman" w:cs="Times New Roman"/>
          <w:sz w:val="28"/>
          <w:szCs w:val="28"/>
          <w:lang w:val="uk-UA"/>
        </w:rPr>
        <w:t xml:space="preserve">передусім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визнавала би відсталості</w:t>
      </w:r>
      <w:r w:rsidRPr="009A542E">
        <w:rPr>
          <w:rFonts w:ascii="Times New Roman" w:hAnsi="Times New Roman" w:cs="Times New Roman"/>
          <w:sz w:val="28"/>
          <w:szCs w:val="28"/>
          <w:lang w:val="uk-UA"/>
        </w:rPr>
        <w:t xml:space="preserve"> і вад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footnoteReference w:customMarkFollows="1" w:id="15"/>
        <w:t>15</w:t>
      </w:r>
      <w:r w:rsidRPr="009A542E">
        <w:rPr>
          <w:rFonts w:ascii="Times New Roman" w:hAnsi="Times New Roman" w:cs="Times New Roman"/>
          <w:sz w:val="28"/>
          <w:szCs w:val="28"/>
          <w:lang w:val="uk-UA"/>
        </w:rPr>
        <w:t xml:space="preserve">. Справді, не можна заперечувати, що впродовж століть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пропонувалися</w:t>
      </w:r>
      <w:r w:rsidRPr="009A542E">
        <w:rPr>
          <w:rFonts w:ascii="Times New Roman" w:hAnsi="Times New Roman" w:cs="Times New Roman"/>
          <w:sz w:val="28"/>
          <w:szCs w:val="28"/>
          <w:lang w:val="uk-UA"/>
        </w:rPr>
        <w:t xml:space="preserve"> певні форми несправедливого підпорядкування, які залишили сумний слід в  історії та були впливовими навіть в Церкві. Це призвело до жорсткості та не</w:t>
      </w:r>
      <w:r>
        <w:rPr>
          <w:rFonts w:ascii="Times New Roman" w:hAnsi="Times New Roman" w:cs="Times New Roman"/>
          <w:sz w:val="28"/>
          <w:szCs w:val="28"/>
          <w:lang w:val="uk-UA"/>
        </w:rPr>
        <w:t>порушності</w:t>
      </w:r>
      <w:r w:rsidRPr="009A542E">
        <w:rPr>
          <w:rFonts w:ascii="Times New Roman" w:hAnsi="Times New Roman" w:cs="Times New Roman"/>
          <w:sz w:val="28"/>
          <w:szCs w:val="28"/>
          <w:lang w:val="uk-UA"/>
        </w:rPr>
        <w:t xml:space="preserve">, які сповільнили необхідну і прогресивну </w:t>
      </w:r>
      <w:proofErr w:type="spellStart"/>
      <w:r w:rsidRPr="009A542E">
        <w:rPr>
          <w:rFonts w:ascii="Times New Roman" w:hAnsi="Times New Roman" w:cs="Times New Roman"/>
          <w:sz w:val="28"/>
          <w:szCs w:val="28"/>
          <w:lang w:val="uk-UA"/>
        </w:rPr>
        <w:t>інкультурацію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справжнього змісту свідчення Христа, який проголошував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рівну гідність чоловіка та жінки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і це сповільнення дало місце звинуваченням у своєрідному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маскулізмі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більш-менш замаскованому релігійними причинами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0ABF" w:rsidRDefault="00830ABF" w:rsidP="00830ABF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30ABF" w:rsidRPr="00AB28D0" w:rsidRDefault="00830ABF" w:rsidP="00830ABF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30ABF" w:rsidRPr="00AB28D0" w:rsidRDefault="00830ABF" w:rsidP="00830ABF">
      <w:pPr>
        <w:numPr>
          <w:ilvl w:val="0"/>
          <w:numId w:val="4"/>
        </w:numPr>
        <w:spacing w:after="0" w:line="276" w:lineRule="auto"/>
        <w:ind w:right="51" w:hanging="3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Спільною точкою є виховання </w:t>
      </w:r>
      <w:r w:rsidRPr="009A542E">
        <w:rPr>
          <w:rFonts w:ascii="Times New Roman" w:hAnsi="Times New Roman" w:cs="Times New Roman"/>
          <w:sz w:val="28"/>
          <w:szCs w:val="28"/>
          <w:lang w:val="uk-UA"/>
        </w:rPr>
        <w:t xml:space="preserve">дітей і молоді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A54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2E">
        <w:rPr>
          <w:rFonts w:ascii="Times New Roman" w:hAnsi="Times New Roman" w:cs="Times New Roman"/>
          <w:i/>
          <w:sz w:val="28"/>
          <w:szCs w:val="28"/>
          <w:lang w:val="uk-UA"/>
        </w:rPr>
        <w:t>пова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зі до</w:t>
      </w:r>
      <w:r w:rsidRPr="009A54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кожної особи </w:t>
      </w:r>
      <w:r w:rsidRPr="009A542E">
        <w:rPr>
          <w:rFonts w:ascii="Times New Roman" w:hAnsi="Times New Roman" w:cs="Times New Roman"/>
          <w:sz w:val="28"/>
          <w:szCs w:val="28"/>
          <w:lang w:val="uk-UA"/>
        </w:rPr>
        <w:t xml:space="preserve">та її особливого і специфічного стану, щоб ніхто через певні особисті </w:t>
      </w:r>
      <w:r>
        <w:rPr>
          <w:rFonts w:ascii="Times New Roman" w:hAnsi="Times New Roman" w:cs="Times New Roman"/>
          <w:sz w:val="28"/>
          <w:szCs w:val="28"/>
          <w:lang w:val="uk-UA"/>
        </w:rPr>
        <w:t>обставини</w:t>
      </w:r>
      <w:r w:rsidRPr="009A542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обмежені можливості, раса, віросповідання, почуттєві схильності тощо) не міг стати об’єктом цькування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насильства, образ та несправедливої дискримінації. Йдеться про виховання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активного і відповідального громадянства, в якому з повагою приймаються всі законні вираження особи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ABF" w:rsidRPr="00AB28D0" w:rsidRDefault="00830ABF" w:rsidP="00830ABF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30ABF" w:rsidRDefault="00830ABF" w:rsidP="00830ABF">
      <w:pPr>
        <w:numPr>
          <w:ilvl w:val="0"/>
          <w:numId w:val="4"/>
        </w:numPr>
        <w:spacing w:after="0" w:line="276" w:lineRule="auto"/>
        <w:ind w:right="51" w:hanging="3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Іншим пунктом для зростання в розумінні антропології є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цінності жіночості,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були унаочнені в роздумах про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гендер</w:t>
      </w:r>
      <w:proofErr w:type="spellEnd"/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У жінки, наприклад, «розуміння іншого» сприяє більш реалістичному і зрілому відчитуванню можливих ситуацій, розвиваючи «почуття і повагу до конкретності, що протистоїть абстракціям, які часто виявляються летальними для особи і суспільства»</w:t>
      </w: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footnoteReference w:customMarkFollows="1" w:id="16"/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Йдеться про внесок, який збагачує людські взаємини та духовні цінності,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починаючи з щоденних стосунків між людьми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uk-UA"/>
        </w:rPr>
        <w:t>Через це суспільство значною мірою є в боргу перед жінками, які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залучені в найрізноманітніші сектори виховної діяльності,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яка не обмежується родиною: дитячі садки, школи, університети, соціальні служби,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парохії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об’єднання та рухи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footnoteReference w:customMarkFollows="1" w:id="17"/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0ABF" w:rsidRPr="00AB28D0" w:rsidRDefault="00830ABF" w:rsidP="00830ABF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30ABF" w:rsidRPr="00AB28D0" w:rsidRDefault="00830ABF" w:rsidP="00830ABF">
      <w:pPr>
        <w:numPr>
          <w:ilvl w:val="0"/>
          <w:numId w:val="4"/>
        </w:numPr>
        <w:spacing w:after="0" w:line="276" w:lineRule="auto"/>
        <w:ind w:right="51" w:hanging="3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Жінка може в унікальний спосіб зрозуміти дійсність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вміючи протистояти труднощам, уможливлюючи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життя навіть в екстремальних ситуаціях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і зберігаючи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стійке почуття майбутнього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footnoteReference w:customMarkFollows="1" w:id="18"/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Справді, невипадково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скрізь, де є потреба у формаційній праці, можна констатувати безмежну готовність жінок поринути в людські взаємини, особливо заради найслабших і найменш захищених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Завдяки цій діяльності вони реалізують певну форму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почуттєвого, культурного та духовного материнства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яке є просто безцінним через його вплив на розвиток особи і майбутнє суспільства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як не згадати свідчення багатьох католицьких жінок і багатьох жіночих згромаджень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Богопосвяченого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життя, які на різних континентах зробили виховання дітей, особливо найменших, своїм головним служінням?»</w:t>
      </w: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footnoteReference w:customMarkFollows="1" w:id="19"/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0ABF" w:rsidRPr="00AB28D0" w:rsidRDefault="00830ABF" w:rsidP="00830ABF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30ABF" w:rsidRPr="00AB28D0" w:rsidRDefault="00830ABF" w:rsidP="00830ABF">
      <w:pPr>
        <w:pStyle w:val="3"/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Критичні </w:t>
      </w:r>
      <w:r>
        <w:rPr>
          <w:rFonts w:ascii="Times New Roman" w:hAnsi="Times New Roman" w:cs="Times New Roman"/>
          <w:sz w:val="28"/>
          <w:szCs w:val="28"/>
          <w:lang w:val="uk-UA"/>
        </w:rPr>
        <w:t>точки</w:t>
      </w:r>
    </w:p>
    <w:p w:rsidR="00830ABF" w:rsidRPr="00AB28D0" w:rsidRDefault="00830ABF" w:rsidP="00830A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0ABF" w:rsidRPr="00AB28D0" w:rsidRDefault="00830ABF" w:rsidP="00830ABF">
      <w:pPr>
        <w:numPr>
          <w:ilvl w:val="0"/>
          <w:numId w:val="5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Однак є певні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критичні точки</w:t>
      </w:r>
      <w:r>
        <w:rPr>
          <w:rFonts w:ascii="Times New Roman" w:hAnsi="Times New Roman" w:cs="Times New Roman"/>
          <w:sz w:val="28"/>
          <w:szCs w:val="28"/>
          <w:lang w:val="uk-UA"/>
        </w:rPr>
        <w:t>, які наявні у реальному житті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Гендерні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теорії, особливо найбільш радикальні з них, вказують на прогресивний процес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денатуралізації або віддалення від </w:t>
      </w:r>
      <w:r w:rsidRPr="002B4D4A">
        <w:rPr>
          <w:rFonts w:ascii="Times New Roman" w:hAnsi="Times New Roman" w:cs="Times New Roman"/>
          <w:i/>
          <w:sz w:val="28"/>
          <w:szCs w:val="28"/>
          <w:lang w:val="uk-UA"/>
        </w:rPr>
        <w:t>природи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напрямку до тотального свобідного вибору емоційного</w:t>
      </w:r>
      <w:r w:rsidRPr="008562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суб’єкта. Через такий підхід статева ідентичність і родина стають вимірами постмодерністської «плинності», яка ґрунтується виключно на неправильному розумінні свободи почуттів і бажань, а не на правді буття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на миттєвому прагненні емоційного пориву та індивідуальній волі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0ABF" w:rsidRPr="00AB28D0" w:rsidRDefault="00830ABF" w:rsidP="00830ABF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30ABF" w:rsidRPr="00AB28D0" w:rsidRDefault="00830ABF" w:rsidP="00830ABF">
      <w:pPr>
        <w:numPr>
          <w:ilvl w:val="0"/>
          <w:numId w:val="5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Припущення згаданих теорій зводяться до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антропологічного дуалізму: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розрив між тілом, зведеним до </w:t>
      </w:r>
      <w:r w:rsidRPr="004D2752">
        <w:rPr>
          <w:rFonts w:ascii="Times New Roman" w:hAnsi="Times New Roman" w:cs="Times New Roman"/>
          <w:sz w:val="28"/>
          <w:szCs w:val="28"/>
          <w:lang w:val="uk-UA"/>
        </w:rPr>
        <w:t>інертної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матерії, і волею, яка стає абсолютною, маніпулюючи тілом на свій лад. Такий </w:t>
      </w:r>
      <w:proofErr w:type="spellStart"/>
      <w:r w:rsidRPr="004D2752">
        <w:rPr>
          <w:rFonts w:ascii="Times New Roman" w:hAnsi="Times New Roman" w:cs="Times New Roman"/>
          <w:sz w:val="28"/>
          <w:szCs w:val="28"/>
          <w:lang w:val="uk-UA"/>
        </w:rPr>
        <w:t>фізицизм</w:t>
      </w:r>
      <w:proofErr w:type="spellEnd"/>
      <w:r w:rsidRPr="004D2752">
        <w:rPr>
          <w:rFonts w:ascii="Times New Roman" w:hAnsi="Times New Roman" w:cs="Times New Roman"/>
          <w:sz w:val="28"/>
          <w:szCs w:val="28"/>
          <w:lang w:val="uk-UA"/>
        </w:rPr>
        <w:t xml:space="preserve"> і волюнтаризм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ведуть до релятивізму, в якому все відносно і невизначено, без ладу і без цілей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ці теорії, від поміркованих до найрадикальніших, вважають що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гендер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набагато важливішим, ніж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стать. </w:t>
      </w:r>
      <w:r>
        <w:rPr>
          <w:rFonts w:ascii="Times New Roman" w:hAnsi="Times New Roman" w:cs="Times New Roman"/>
          <w:sz w:val="28"/>
          <w:szCs w:val="28"/>
          <w:lang w:val="uk-UA"/>
        </w:rPr>
        <w:t>Це визначає, в першу чергу, культурну та ідеологічну революцію з релятивістською перспективою, а по-друге – юридичну революцію, оскільки саме ці інстанції просувають специфічні особисті та суспільні права.</w:t>
      </w:r>
    </w:p>
    <w:p w:rsidR="00830ABF" w:rsidRPr="00AB28D0" w:rsidRDefault="00830ABF" w:rsidP="00830ABF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30ABF" w:rsidRPr="00143B7F" w:rsidRDefault="00830ABF" w:rsidP="00830ABF">
      <w:pPr>
        <w:rPr>
          <w:lang w:val="uk-UA"/>
        </w:rPr>
      </w:pPr>
    </w:p>
    <w:p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E4624" w:rsidRPr="00AB28D0" w:rsidRDefault="00366FD1" w:rsidP="007B3422">
      <w:pPr>
        <w:numPr>
          <w:ilvl w:val="0"/>
          <w:numId w:val="5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Насправді ж стається так, що захист різних ідентичностей часто відбувається через ствердження, що всі вони ідеально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F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нейтральні між </w:t>
      </w:r>
      <w:r w:rsidRPr="003704D4">
        <w:rPr>
          <w:rFonts w:ascii="Times New Roman" w:hAnsi="Times New Roman" w:cs="Times New Roman"/>
          <w:i/>
          <w:sz w:val="28"/>
          <w:szCs w:val="28"/>
          <w:lang w:val="uk-UA"/>
        </w:rPr>
        <w:t>собою</w:t>
      </w:r>
      <w:r w:rsidR="005305A5" w:rsidRPr="00370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04D4">
        <w:rPr>
          <w:rFonts w:ascii="Times New Roman" w:hAnsi="Times New Roman" w:cs="Times New Roman"/>
          <w:sz w:val="28"/>
          <w:szCs w:val="28"/>
          <w:lang w:val="uk-UA"/>
        </w:rPr>
        <w:t>і, фактично</w:t>
      </w:r>
      <w:r w:rsidR="00F23D2E" w:rsidRPr="003704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04D4" w:rsidRPr="00370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868">
        <w:rPr>
          <w:rFonts w:ascii="Times New Roman" w:hAnsi="Times New Roman" w:cs="Times New Roman"/>
          <w:sz w:val="28"/>
          <w:szCs w:val="28"/>
          <w:lang w:val="uk-UA"/>
        </w:rPr>
        <w:t xml:space="preserve">цим </w:t>
      </w:r>
      <w:r w:rsidR="00DF4868" w:rsidRPr="003704D4">
        <w:rPr>
          <w:rFonts w:ascii="Times New Roman" w:hAnsi="Times New Roman" w:cs="Times New Roman"/>
          <w:sz w:val="28"/>
          <w:szCs w:val="28"/>
          <w:lang w:val="uk-UA"/>
        </w:rPr>
        <w:t>заперечу</w:t>
      </w:r>
      <w:r w:rsidR="00DF4868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DF4868" w:rsidRPr="003704D4">
        <w:rPr>
          <w:rFonts w:ascii="Times New Roman" w:hAnsi="Times New Roman" w:cs="Times New Roman"/>
          <w:sz w:val="28"/>
          <w:szCs w:val="28"/>
          <w:lang w:val="uk-UA"/>
        </w:rPr>
        <w:t xml:space="preserve"> їхн</w:t>
      </w:r>
      <w:r w:rsidR="00DF486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F4868" w:rsidRPr="00370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4D4" w:rsidRPr="003704D4">
        <w:rPr>
          <w:rFonts w:ascii="Times New Roman" w:hAnsi="Times New Roman" w:cs="Times New Roman"/>
          <w:sz w:val="28"/>
          <w:szCs w:val="28"/>
          <w:lang w:val="uk-UA"/>
        </w:rPr>
        <w:t>важливість</w:t>
      </w:r>
      <w:r w:rsidR="005305A5" w:rsidRPr="003704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особливо важливо з точки зору </w:t>
      </w:r>
      <w:r w:rsidR="00DF4868">
        <w:rPr>
          <w:rFonts w:ascii="Times New Roman" w:hAnsi="Times New Roman" w:cs="Times New Roman"/>
          <w:sz w:val="28"/>
          <w:szCs w:val="28"/>
          <w:lang w:val="uk-UA"/>
        </w:rPr>
        <w:t>відмінності статей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адже часто загальне поняття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«н</w:t>
      </w:r>
      <w:r w:rsidR="00F23D2E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дискримінації» приховує ідеологію, яка заперечує відмінності та природню взаємодоповнюваність чоловіка та жінки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Замість того, щоб </w:t>
      </w:r>
      <w:r w:rsidR="00DF4868">
        <w:rPr>
          <w:rFonts w:ascii="Times New Roman" w:hAnsi="Times New Roman" w:cs="Times New Roman"/>
          <w:sz w:val="28"/>
          <w:szCs w:val="28"/>
          <w:lang w:val="uk-UA"/>
        </w:rPr>
        <w:t xml:space="preserve">протидіяти </w:t>
      </w:r>
      <w:r w:rsidR="003704D4">
        <w:rPr>
          <w:rFonts w:ascii="Times New Roman" w:hAnsi="Times New Roman" w:cs="Times New Roman"/>
          <w:sz w:val="28"/>
          <w:szCs w:val="28"/>
          <w:lang w:val="uk-UA"/>
        </w:rPr>
        <w:t>негативн</w:t>
      </w:r>
      <w:r w:rsidR="00DF4868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704D4">
        <w:rPr>
          <w:rFonts w:ascii="Times New Roman" w:hAnsi="Times New Roman" w:cs="Times New Roman"/>
          <w:sz w:val="28"/>
          <w:szCs w:val="28"/>
          <w:lang w:val="uk-UA"/>
        </w:rPr>
        <w:t xml:space="preserve"> інтерпретаці</w:t>
      </w:r>
      <w:r w:rsidR="00DF4868">
        <w:rPr>
          <w:rFonts w:ascii="Times New Roman" w:hAnsi="Times New Roman" w:cs="Times New Roman"/>
          <w:sz w:val="28"/>
          <w:szCs w:val="28"/>
          <w:lang w:val="uk-UA"/>
        </w:rPr>
        <w:t>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статевої відмінності, </w:t>
      </w:r>
      <w:r w:rsidRPr="003704D4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3704D4">
        <w:rPr>
          <w:rFonts w:ascii="Times New Roman" w:hAnsi="Times New Roman" w:cs="Times New Roman"/>
          <w:sz w:val="28"/>
          <w:szCs w:val="28"/>
          <w:lang w:val="uk-UA"/>
        </w:rPr>
        <w:t>нівелюють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 безперечну цінність для людської гідності, спостерігається бажання взагалі знищити цю різницю завдяки пропозиціям технік і практик, які роблять її неважливою для розвитку </w:t>
      </w:r>
      <w:r w:rsidR="00F23D2E">
        <w:rPr>
          <w:rFonts w:ascii="Times New Roman" w:hAnsi="Times New Roman" w:cs="Times New Roman"/>
          <w:sz w:val="28"/>
          <w:szCs w:val="28"/>
          <w:lang w:val="uk-UA"/>
        </w:rPr>
        <w:t>особи та людських взаєм</w:t>
      </w:r>
      <w:r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Але утопія</w:t>
      </w:r>
      <w:r w:rsidR="00F23D2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нейтральності</w:t>
      </w:r>
      <w:r w:rsidR="00F23D2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45A">
        <w:rPr>
          <w:rFonts w:ascii="Times New Roman" w:hAnsi="Times New Roman" w:cs="Times New Roman"/>
          <w:sz w:val="28"/>
          <w:szCs w:val="28"/>
          <w:lang w:val="uk-UA"/>
        </w:rPr>
        <w:t xml:space="preserve">усуває </w:t>
      </w:r>
      <w:r w:rsidR="00470ED4">
        <w:rPr>
          <w:rFonts w:ascii="Times New Roman" w:hAnsi="Times New Roman" w:cs="Times New Roman"/>
          <w:sz w:val="28"/>
          <w:szCs w:val="28"/>
          <w:lang w:val="uk-UA"/>
        </w:rPr>
        <w:t xml:space="preserve">водночас і людську гідність </w:t>
      </w:r>
      <w:r w:rsidR="00F23D2E">
        <w:rPr>
          <w:rFonts w:ascii="Times New Roman" w:hAnsi="Times New Roman" w:cs="Times New Roman"/>
          <w:sz w:val="28"/>
          <w:szCs w:val="28"/>
          <w:lang w:val="uk-UA"/>
        </w:rPr>
        <w:t>інш</w:t>
      </w:r>
      <w:r w:rsidR="00470ED4">
        <w:rPr>
          <w:rFonts w:ascii="Times New Roman" w:hAnsi="Times New Roman" w:cs="Times New Roman"/>
          <w:sz w:val="28"/>
          <w:szCs w:val="28"/>
          <w:lang w:val="uk-UA"/>
        </w:rPr>
        <w:t>ої статевої приналежності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0ED4">
        <w:rPr>
          <w:rFonts w:ascii="Times New Roman" w:hAnsi="Times New Roman" w:cs="Times New Roman"/>
          <w:sz w:val="28"/>
          <w:szCs w:val="28"/>
          <w:lang w:val="uk-UA"/>
        </w:rPr>
        <w:t xml:space="preserve">і особисту якість </w:t>
      </w:r>
      <w:r w:rsidR="00470ED4" w:rsidRPr="00511F67">
        <w:rPr>
          <w:rFonts w:ascii="Times New Roman" w:hAnsi="Times New Roman" w:cs="Times New Roman"/>
          <w:sz w:val="28"/>
          <w:szCs w:val="28"/>
          <w:lang w:val="uk-UA"/>
        </w:rPr>
        <w:t>генеративної</w:t>
      </w:r>
      <w:r w:rsidR="00470ED4">
        <w:rPr>
          <w:rFonts w:ascii="Times New Roman" w:hAnsi="Times New Roman" w:cs="Times New Roman"/>
          <w:sz w:val="28"/>
          <w:szCs w:val="28"/>
          <w:lang w:val="uk-UA"/>
        </w:rPr>
        <w:t xml:space="preserve"> передачі життя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20"/>
      </w:r>
      <w:r w:rsidR="00D90A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ED4">
        <w:rPr>
          <w:rFonts w:ascii="Times New Roman" w:hAnsi="Times New Roman" w:cs="Times New Roman"/>
          <w:sz w:val="28"/>
          <w:szCs w:val="28"/>
          <w:lang w:val="uk-UA"/>
        </w:rPr>
        <w:t>Таким чином спустошується антропологічна основа родини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E4624" w:rsidRPr="00AB28D0" w:rsidRDefault="00470ED4" w:rsidP="00770292">
      <w:pPr>
        <w:numPr>
          <w:ilvl w:val="0"/>
          <w:numId w:val="5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Ця ідеологія запроваджує виховні програми та правові </w:t>
      </w:r>
      <w:r w:rsidR="00642945">
        <w:rPr>
          <w:rFonts w:ascii="Times New Roman" w:hAnsi="Times New Roman" w:cs="Times New Roman"/>
          <w:sz w:val="28"/>
          <w:szCs w:val="28"/>
          <w:lang w:val="uk-UA"/>
        </w:rPr>
        <w:t>дороговкази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просувають особисту ідентичність і афективну інтимність, які радикально відірвані від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біологічної різниці </w:t>
      </w:r>
      <w:r>
        <w:rPr>
          <w:rFonts w:ascii="Times New Roman" w:hAnsi="Times New Roman" w:cs="Times New Roman"/>
          <w:sz w:val="28"/>
          <w:szCs w:val="28"/>
          <w:lang w:val="uk-UA"/>
        </w:rPr>
        <w:t>між чоловіком і жінкою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Людську ідентичність передають індивідуалістичному вибору, який може змінюватися з часом, а це вираз поширеного в наш час способу мислення і дії, який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292" w:rsidRPr="00AB28D0">
        <w:rPr>
          <w:rFonts w:ascii="Times New Roman" w:hAnsi="Times New Roman" w:cs="Times New Roman"/>
          <w:sz w:val="28"/>
          <w:szCs w:val="28"/>
          <w:lang w:val="uk-UA"/>
        </w:rPr>
        <w:t>плутає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70292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справжню свободу з </w:t>
      </w:r>
      <w:r w:rsidR="00027C3E">
        <w:rPr>
          <w:rFonts w:ascii="Times New Roman" w:hAnsi="Times New Roman" w:cs="Times New Roman"/>
          <w:sz w:val="28"/>
          <w:szCs w:val="28"/>
          <w:lang w:val="uk-UA"/>
        </w:rPr>
        <w:t>ідеєю, що</w:t>
      </w:r>
      <w:r w:rsidR="00027C3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292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кожен </w:t>
      </w:r>
      <w:r w:rsidR="00027C3E">
        <w:rPr>
          <w:rFonts w:ascii="Times New Roman" w:hAnsi="Times New Roman" w:cs="Times New Roman"/>
          <w:sz w:val="28"/>
          <w:szCs w:val="28"/>
          <w:lang w:val="uk-UA"/>
        </w:rPr>
        <w:t>може думати, що хоче</w:t>
      </w:r>
      <w:r w:rsidR="00770292" w:rsidRPr="00AB28D0">
        <w:rPr>
          <w:rFonts w:ascii="Times New Roman" w:hAnsi="Times New Roman" w:cs="Times New Roman"/>
          <w:sz w:val="28"/>
          <w:szCs w:val="28"/>
          <w:lang w:val="uk-UA"/>
        </w:rPr>
        <w:t>, неначе поза індивідуумом немає істини, цінностей і принципів, які б нас орієнтували, неначе все однакове і все має бути дозволене</w:t>
      </w:r>
      <w:r w:rsidR="00D90AA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21"/>
      </w:r>
      <w:r w:rsidR="00D90A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E4624" w:rsidRPr="00D90AA3" w:rsidRDefault="00470ED4" w:rsidP="00D90AA3">
      <w:pPr>
        <w:numPr>
          <w:ilvl w:val="0"/>
          <w:numId w:val="5"/>
        </w:numPr>
        <w:spacing w:after="0" w:line="276" w:lineRule="auto"/>
        <w:ind w:left="28" w:right="5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90AA3">
        <w:rPr>
          <w:rFonts w:ascii="Times New Roman" w:hAnsi="Times New Roman" w:cs="Times New Roman"/>
          <w:sz w:val="28"/>
          <w:szCs w:val="28"/>
          <w:lang w:val="uk-UA"/>
        </w:rPr>
        <w:lastRenderedPageBreak/>
        <w:t>Другий Ватиканський Собор, ставлячи запитання про те, що Церква думає про людську особу, стверджує, що</w:t>
      </w:r>
      <w:r w:rsidR="005305A5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27C3E">
        <w:rPr>
          <w:rFonts w:ascii="Times New Roman" w:hAnsi="Times New Roman" w:cs="Times New Roman"/>
          <w:sz w:val="28"/>
          <w:szCs w:val="28"/>
          <w:lang w:val="uk-UA"/>
        </w:rPr>
        <w:t xml:space="preserve">будучи </w:t>
      </w:r>
      <w:r w:rsidR="00FF1A90" w:rsidRPr="00D90AA3">
        <w:rPr>
          <w:rFonts w:ascii="Times New Roman" w:hAnsi="Times New Roman" w:cs="Times New Roman"/>
          <w:sz w:val="28"/>
          <w:szCs w:val="28"/>
          <w:lang w:val="uk-UA"/>
        </w:rPr>
        <w:t>єд</w:t>
      </w:r>
      <w:r w:rsidR="00F23D2E">
        <w:rPr>
          <w:rFonts w:ascii="Times New Roman" w:hAnsi="Times New Roman" w:cs="Times New Roman"/>
          <w:sz w:val="28"/>
          <w:szCs w:val="28"/>
          <w:lang w:val="uk-UA"/>
        </w:rPr>
        <w:t>ніст</w:t>
      </w:r>
      <w:r w:rsidR="00027C3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23D2E">
        <w:rPr>
          <w:rFonts w:ascii="Times New Roman" w:hAnsi="Times New Roman" w:cs="Times New Roman"/>
          <w:sz w:val="28"/>
          <w:szCs w:val="28"/>
          <w:lang w:val="uk-UA"/>
        </w:rPr>
        <w:t xml:space="preserve"> тіла і душі, </w:t>
      </w:r>
      <w:r w:rsidR="00027C3E">
        <w:rPr>
          <w:rFonts w:ascii="Times New Roman" w:hAnsi="Times New Roman" w:cs="Times New Roman"/>
          <w:sz w:val="28"/>
          <w:szCs w:val="28"/>
          <w:lang w:val="uk-UA"/>
        </w:rPr>
        <w:t>людина</w:t>
      </w:r>
      <w:r w:rsidR="00027C3E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A90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завдяки своєму тілесному </w:t>
      </w:r>
      <w:r w:rsidR="00F62026">
        <w:rPr>
          <w:rFonts w:ascii="Times New Roman" w:hAnsi="Times New Roman" w:cs="Times New Roman"/>
          <w:sz w:val="28"/>
          <w:szCs w:val="28"/>
          <w:lang w:val="uk-UA"/>
        </w:rPr>
        <w:t>вимірові</w:t>
      </w:r>
      <w:r w:rsidR="00F62026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A90" w:rsidRPr="00D90AA3">
        <w:rPr>
          <w:rFonts w:ascii="Times New Roman" w:hAnsi="Times New Roman" w:cs="Times New Roman"/>
          <w:sz w:val="28"/>
          <w:szCs w:val="28"/>
          <w:lang w:val="uk-UA"/>
        </w:rPr>
        <w:t>збирає в собі елементи матері</w:t>
      </w:r>
      <w:r w:rsidRPr="00D90AA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F1A90" w:rsidRPr="00D90AA3">
        <w:rPr>
          <w:rFonts w:ascii="Times New Roman" w:hAnsi="Times New Roman" w:cs="Times New Roman"/>
          <w:sz w:val="28"/>
          <w:szCs w:val="28"/>
          <w:lang w:val="uk-UA"/>
        </w:rPr>
        <w:t>льного світу</w:t>
      </w:r>
      <w:r w:rsidR="00F23D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1A90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 так що через неї </w:t>
      </w:r>
      <w:r w:rsidR="00EC06B2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="00FF1A90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досягають своєї вершини і </w:t>
      </w:r>
      <w:r w:rsidR="00EC06B2">
        <w:rPr>
          <w:rFonts w:ascii="Times New Roman" w:hAnsi="Times New Roman" w:cs="Times New Roman"/>
          <w:sz w:val="28"/>
          <w:szCs w:val="28"/>
          <w:lang w:val="uk-UA"/>
        </w:rPr>
        <w:t>починають</w:t>
      </w:r>
      <w:r w:rsidR="00FF1A90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 вільно </w:t>
      </w:r>
      <w:r w:rsidR="00EC06B2" w:rsidRPr="00D90AA3">
        <w:rPr>
          <w:rFonts w:ascii="Times New Roman" w:hAnsi="Times New Roman" w:cs="Times New Roman"/>
          <w:sz w:val="28"/>
          <w:szCs w:val="28"/>
          <w:lang w:val="uk-UA"/>
        </w:rPr>
        <w:t>прославля</w:t>
      </w:r>
      <w:r w:rsidR="00EC06B2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EC06B2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A90" w:rsidRPr="00D90AA3">
        <w:rPr>
          <w:rFonts w:ascii="Times New Roman" w:hAnsi="Times New Roman" w:cs="Times New Roman"/>
          <w:sz w:val="28"/>
          <w:szCs w:val="28"/>
          <w:lang w:val="uk-UA"/>
        </w:rPr>
        <w:t>Творця</w:t>
      </w:r>
      <w:r w:rsidR="00D90AA3" w:rsidRPr="00D90AA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22"/>
      </w:r>
      <w:r w:rsidR="00D90AA3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0AA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90AA3">
        <w:rPr>
          <w:rFonts w:ascii="Times New Roman" w:hAnsi="Times New Roman" w:cs="Times New Roman"/>
          <w:sz w:val="28"/>
          <w:szCs w:val="28"/>
          <w:lang w:val="uk-UA"/>
        </w:rPr>
        <w:t>авдяки цій гідності</w:t>
      </w:r>
      <w:r w:rsidR="00FF1A90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 «людина</w:t>
      </w:r>
      <w:r w:rsidR="005305A5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 […] </w:t>
      </w:r>
      <w:r w:rsidR="00FF1A90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не помиляється, коли вважає себе вищою за тілесні речі, </w:t>
      </w:r>
      <w:r w:rsidR="00EC06B2">
        <w:rPr>
          <w:rFonts w:ascii="Times New Roman" w:hAnsi="Times New Roman" w:cs="Times New Roman"/>
          <w:sz w:val="28"/>
          <w:szCs w:val="28"/>
          <w:lang w:val="uk-UA"/>
        </w:rPr>
        <w:t>і коли мислить про себе</w:t>
      </w:r>
      <w:r w:rsidR="00EC06B2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6B2">
        <w:rPr>
          <w:rFonts w:ascii="Times New Roman" w:hAnsi="Times New Roman" w:cs="Times New Roman"/>
          <w:sz w:val="28"/>
          <w:szCs w:val="28"/>
          <w:lang w:val="uk-UA"/>
        </w:rPr>
        <w:t>як про щось більше, ніж просто</w:t>
      </w:r>
      <w:r w:rsidR="00FF1A90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6B2" w:rsidRPr="00D90AA3">
        <w:rPr>
          <w:rFonts w:ascii="Times New Roman" w:hAnsi="Times New Roman" w:cs="Times New Roman"/>
          <w:sz w:val="28"/>
          <w:szCs w:val="28"/>
          <w:lang w:val="uk-UA"/>
        </w:rPr>
        <w:t>част</w:t>
      </w:r>
      <w:r w:rsidR="00EC06B2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="00EC06B2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A90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природи чи </w:t>
      </w:r>
      <w:r w:rsidR="00F62026" w:rsidRPr="00D90AA3">
        <w:rPr>
          <w:rFonts w:ascii="Times New Roman" w:hAnsi="Times New Roman" w:cs="Times New Roman"/>
          <w:sz w:val="28"/>
          <w:szCs w:val="28"/>
          <w:lang w:val="uk-UA"/>
        </w:rPr>
        <w:t>безіменни</w:t>
      </w:r>
      <w:r w:rsidR="00F6202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F62026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A90" w:rsidRPr="00D90AA3">
        <w:rPr>
          <w:rFonts w:ascii="Times New Roman" w:hAnsi="Times New Roman" w:cs="Times New Roman"/>
          <w:sz w:val="28"/>
          <w:szCs w:val="28"/>
          <w:lang w:val="uk-UA"/>
        </w:rPr>
        <w:t>елемент людського суспільства</w:t>
      </w:r>
      <w:r w:rsidR="00D90AA3" w:rsidRPr="00D90AA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23"/>
      </w:r>
      <w:r w:rsidR="00D90AA3" w:rsidRPr="00D90A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6B2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EC06B2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5A5" w:rsidRPr="00D90AA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не треба плутати поняття </w:t>
      </w:r>
      <w:r w:rsidRPr="00D90A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природній порядок </w:t>
      </w:r>
      <w:r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D90A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біологічний порядок, </w:t>
      </w:r>
      <w:r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а також не </w:t>
      </w:r>
      <w:r w:rsidR="00EC06B2">
        <w:rPr>
          <w:rFonts w:ascii="Times New Roman" w:hAnsi="Times New Roman" w:cs="Times New Roman"/>
          <w:sz w:val="28"/>
          <w:szCs w:val="28"/>
          <w:lang w:val="uk-UA"/>
        </w:rPr>
        <w:t>слід ототожнюва</w:t>
      </w:r>
      <w:r w:rsidR="00EC06B2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Pr="00D90AA3">
        <w:rPr>
          <w:rFonts w:ascii="Times New Roman" w:hAnsi="Times New Roman" w:cs="Times New Roman"/>
          <w:sz w:val="28"/>
          <w:szCs w:val="28"/>
          <w:lang w:val="uk-UA"/>
        </w:rPr>
        <w:t>те, що вони виражають</w:t>
      </w:r>
      <w:r w:rsidR="005305A5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90AA3">
        <w:rPr>
          <w:rFonts w:ascii="Times New Roman" w:hAnsi="Times New Roman" w:cs="Times New Roman"/>
          <w:sz w:val="28"/>
          <w:szCs w:val="28"/>
          <w:lang w:val="uk-UA"/>
        </w:rPr>
        <w:t>Біологічний порядок – це природній порядок тією мірою, якою він доступний для емпіричних і описових методів природніх наук</w:t>
      </w:r>
      <w:r w:rsidR="005305A5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D90AA3">
        <w:rPr>
          <w:rFonts w:ascii="Times New Roman" w:hAnsi="Times New Roman" w:cs="Times New Roman"/>
          <w:sz w:val="28"/>
          <w:szCs w:val="28"/>
          <w:lang w:val="uk-UA"/>
        </w:rPr>
        <w:t>але як особливий порядок існування, який залишається в очевидному зв’язку з Першопричиною, Богом Творцем, природній порядок перестає бути біологічним</w:t>
      </w:r>
      <w:r w:rsidR="005305A5" w:rsidRPr="00D90AA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24"/>
      </w:r>
      <w:r w:rsidR="005305A5" w:rsidRPr="00D90A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422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E77E5" w:rsidRPr="00AB28D0" w:rsidRDefault="00FE77E5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E4624" w:rsidRPr="00AB28D0" w:rsidRDefault="00FE77E5" w:rsidP="007B3422">
      <w:pPr>
        <w:pStyle w:val="2"/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ДУМАТИ</w:t>
      </w:r>
    </w:p>
    <w:p w:rsidR="007B3422" w:rsidRPr="00AB28D0" w:rsidRDefault="007B3422" w:rsidP="007B34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4624" w:rsidRPr="00AB28D0" w:rsidRDefault="007B3422" w:rsidP="007B3422">
      <w:pPr>
        <w:pStyle w:val="3"/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Раціональна аргументація</w:t>
      </w:r>
    </w:p>
    <w:p w:rsidR="007B3422" w:rsidRPr="00AB28D0" w:rsidRDefault="007B3422" w:rsidP="007B34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4624" w:rsidRPr="00AB28D0" w:rsidRDefault="00FE77E5" w:rsidP="007B3422">
      <w:pPr>
        <w:numPr>
          <w:ilvl w:val="0"/>
          <w:numId w:val="6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Слухання історичного профілю, точок дотику і </w:t>
      </w:r>
      <w:r w:rsidR="008D21A4">
        <w:rPr>
          <w:rFonts w:ascii="Times New Roman" w:hAnsi="Times New Roman" w:cs="Times New Roman"/>
          <w:sz w:val="28"/>
          <w:szCs w:val="28"/>
          <w:lang w:val="uk-UA"/>
        </w:rPr>
        <w:t xml:space="preserve">критичних точок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гендерного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8D21A4">
        <w:rPr>
          <w:rFonts w:ascii="Times New Roman" w:hAnsi="Times New Roman" w:cs="Times New Roman"/>
          <w:sz w:val="28"/>
          <w:szCs w:val="28"/>
          <w:lang w:val="uk-UA"/>
        </w:rPr>
        <w:t xml:space="preserve">спонукає нас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D21A4">
        <w:rPr>
          <w:rFonts w:ascii="Times New Roman" w:hAnsi="Times New Roman" w:cs="Times New Roman"/>
          <w:sz w:val="28"/>
          <w:szCs w:val="28"/>
          <w:lang w:val="uk-UA"/>
        </w:rPr>
        <w:t xml:space="preserve">роздумів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світлі розуму. І дійсно, існують раціональні аргументи, які прояснюють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центральне місце тіла </w:t>
      </w:r>
      <w:r>
        <w:rPr>
          <w:rFonts w:ascii="Times New Roman" w:hAnsi="Times New Roman" w:cs="Times New Roman"/>
          <w:sz w:val="28"/>
          <w:szCs w:val="28"/>
          <w:lang w:val="uk-UA"/>
        </w:rPr>
        <w:t>як інтегруючого елемента особистої ідентичності та родинних зв’язків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Тіло – це суб’єктивність, яка передає ідентичність буття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25"/>
      </w:r>
      <w:r w:rsidR="00D90A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D2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такому світлі можна зрозуміти дані біологічних і медичних наук, відповідно до яких «статевий диморфізм»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тобто статева відмінність між чоловіками та жінками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доведений такими науками, як генетика, ендокринологія і нейрологія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точку зору генетики, клітини чоловіка (які містять хромосоми </w:t>
      </w:r>
      <w:r w:rsidR="005305A5" w:rsidRPr="00AB28D0">
        <w:rPr>
          <w:rFonts w:ascii="Times New Roman" w:hAnsi="Times New Roman" w:cs="Times New Roman"/>
          <w:i/>
          <w:sz w:val="28"/>
          <w:szCs w:val="28"/>
          <w:lang w:val="uk-UA"/>
        </w:rPr>
        <w:t>XY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відрізняються від клітин жінки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з еквівалентом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5A5" w:rsidRPr="00AB28D0">
        <w:rPr>
          <w:rFonts w:ascii="Times New Roman" w:hAnsi="Times New Roman" w:cs="Times New Roman"/>
          <w:i/>
          <w:sz w:val="28"/>
          <w:szCs w:val="28"/>
          <w:lang w:val="uk-UA"/>
        </w:rPr>
        <w:t>XX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вже з моменту зачаття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Зрештою, у випадку невизначеності статі в ситуацію втручається саме медицина</w:t>
      </w:r>
      <w:r w:rsidR="008D2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325">
        <w:rPr>
          <w:rFonts w:ascii="Times New Roman" w:hAnsi="Times New Roman" w:cs="Times New Roman"/>
          <w:sz w:val="28"/>
          <w:szCs w:val="28"/>
          <w:lang w:val="uk-UA"/>
        </w:rPr>
        <w:t>і то з метою терапії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таких специфічних </w:t>
      </w:r>
      <w:r w:rsidR="00443325">
        <w:rPr>
          <w:rFonts w:ascii="Times New Roman" w:hAnsi="Times New Roman" w:cs="Times New Roman"/>
          <w:sz w:val="28"/>
          <w:szCs w:val="28"/>
          <w:lang w:val="uk-UA"/>
        </w:rPr>
        <w:t xml:space="preserve">ситуаціях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ані батьки, ані </w:t>
      </w:r>
      <w:r w:rsidR="00797640">
        <w:rPr>
          <w:rFonts w:ascii="Times New Roman" w:hAnsi="Times New Roman" w:cs="Times New Roman"/>
          <w:sz w:val="28"/>
          <w:szCs w:val="28"/>
          <w:lang w:val="uk-UA"/>
        </w:rPr>
        <w:t xml:space="preserve">тим більше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суспільство не можуть ухвалити певне довільне рішення, оскільки саме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медицина </w:t>
      </w:r>
      <w:r w:rsidR="005A7BCF" w:rsidRPr="00853DE3">
        <w:rPr>
          <w:rFonts w:ascii="Times New Roman" w:hAnsi="Times New Roman" w:cs="Times New Roman"/>
          <w:sz w:val="28"/>
          <w:szCs w:val="28"/>
          <w:lang w:val="uk-UA"/>
        </w:rPr>
        <w:t>тут</w:t>
      </w:r>
      <w:r w:rsidR="004433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43325">
        <w:rPr>
          <w:rFonts w:ascii="Times New Roman" w:hAnsi="Times New Roman" w:cs="Times New Roman"/>
          <w:sz w:val="28"/>
          <w:szCs w:val="28"/>
          <w:lang w:val="uk-UA"/>
        </w:rPr>
        <w:t xml:space="preserve">втручається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з терапевтичною метою</w:t>
      </w:r>
      <w:r w:rsidR="00797640">
        <w:rPr>
          <w:rFonts w:ascii="Times New Roman" w:hAnsi="Times New Roman" w:cs="Times New Roman"/>
          <w:sz w:val="28"/>
          <w:szCs w:val="28"/>
          <w:lang w:val="uk-UA"/>
        </w:rPr>
        <w:t>, тобто діє у найменш шкідливий спосіб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7640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об’єктивних параметрів з метою </w:t>
      </w:r>
      <w:r w:rsidR="00853DE3">
        <w:rPr>
          <w:rFonts w:ascii="Times New Roman" w:hAnsi="Times New Roman" w:cs="Times New Roman"/>
          <w:sz w:val="28"/>
          <w:szCs w:val="28"/>
          <w:lang w:val="uk-UA"/>
        </w:rPr>
        <w:t xml:space="preserve">з’ясувати </w:t>
      </w:r>
      <w:r w:rsidR="00797640">
        <w:rPr>
          <w:rFonts w:ascii="Times New Roman" w:hAnsi="Times New Roman" w:cs="Times New Roman"/>
          <w:sz w:val="28"/>
          <w:szCs w:val="28"/>
          <w:lang w:val="uk-UA"/>
        </w:rPr>
        <w:t>складову ідентичність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E4624" w:rsidRPr="00AB28D0" w:rsidRDefault="00797640" w:rsidP="007B3422">
      <w:pPr>
        <w:numPr>
          <w:ilvl w:val="0"/>
          <w:numId w:val="6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Процесу ідентифікації </w:t>
      </w:r>
      <w:r>
        <w:rPr>
          <w:rFonts w:ascii="Times New Roman" w:hAnsi="Times New Roman" w:cs="Times New Roman"/>
          <w:sz w:val="28"/>
          <w:szCs w:val="28"/>
          <w:lang w:val="uk-UA"/>
        </w:rPr>
        <w:t>заважає фіктивна конструкція «нейтрального роду» або «третього роду»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Таким чином затьмар</w:t>
      </w:r>
      <w:r w:rsidR="000E0D1D">
        <w:rPr>
          <w:rFonts w:ascii="Times New Roman" w:hAnsi="Times New Roman" w:cs="Times New Roman"/>
          <w:sz w:val="28"/>
          <w:szCs w:val="28"/>
          <w:lang w:val="uk-UA"/>
        </w:rPr>
        <w:t xml:space="preserve">юється </w:t>
      </w:r>
      <w:proofErr w:type="spellStart"/>
      <w:r w:rsidR="000E0D1D">
        <w:rPr>
          <w:rFonts w:ascii="Times New Roman" w:hAnsi="Times New Roman" w:cs="Times New Roman"/>
          <w:sz w:val="28"/>
          <w:szCs w:val="28"/>
          <w:lang w:val="uk-UA"/>
        </w:rPr>
        <w:t>статевість</w:t>
      </w:r>
      <w:proofErr w:type="spellEnd"/>
      <w:r w:rsidR="000E0D1D">
        <w:rPr>
          <w:rFonts w:ascii="Times New Roman" w:hAnsi="Times New Roman" w:cs="Times New Roman"/>
          <w:sz w:val="28"/>
          <w:szCs w:val="28"/>
          <w:lang w:val="uk-UA"/>
        </w:rPr>
        <w:t xml:space="preserve"> як структурн</w:t>
      </w:r>
      <w:r>
        <w:rPr>
          <w:rFonts w:ascii="Times New Roman" w:hAnsi="Times New Roman" w:cs="Times New Roman"/>
          <w:sz w:val="28"/>
          <w:szCs w:val="28"/>
          <w:lang w:val="uk-UA"/>
        </w:rPr>
        <w:t>а характеристика чоловічої та жіночої ідентичності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Спроба подолати структурну відмінність чоловіка і жінки, як це відбувається у випадку </w:t>
      </w:r>
      <w:proofErr w:type="spellStart"/>
      <w:r w:rsidR="00511F67" w:rsidRPr="00511F67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Pr="00511F67">
        <w:rPr>
          <w:rFonts w:ascii="Times New Roman" w:hAnsi="Times New Roman" w:cs="Times New Roman"/>
          <w:sz w:val="28"/>
          <w:szCs w:val="28"/>
          <w:lang w:val="uk-UA"/>
        </w:rPr>
        <w:t>статевості</w:t>
      </w:r>
      <w:proofErr w:type="spellEnd"/>
      <w:r w:rsidRPr="00511F67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трансгендеру</w:t>
      </w:r>
      <w:proofErr w:type="spellEnd"/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 до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неоднозначності</w:t>
      </w:r>
      <w:r w:rsidR="00432138" w:rsidRPr="004321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138">
        <w:rPr>
          <w:rFonts w:ascii="Times New Roman" w:hAnsi="Times New Roman" w:cs="Times New Roman"/>
          <w:sz w:val="28"/>
          <w:szCs w:val="28"/>
          <w:lang w:val="uk-UA"/>
        </w:rPr>
        <w:t xml:space="preserve">понять </w:t>
      </w:r>
      <w:proofErr w:type="spellStart"/>
      <w:r w:rsidR="00432138">
        <w:rPr>
          <w:rFonts w:ascii="Times New Roman" w:hAnsi="Times New Roman" w:cs="Times New Roman"/>
          <w:sz w:val="28"/>
          <w:szCs w:val="28"/>
          <w:lang w:val="uk-UA"/>
        </w:rPr>
        <w:t>чоловічості</w:t>
      </w:r>
      <w:proofErr w:type="spellEnd"/>
      <w:r w:rsidR="00432138">
        <w:rPr>
          <w:rFonts w:ascii="Times New Roman" w:hAnsi="Times New Roman" w:cs="Times New Roman"/>
          <w:sz w:val="28"/>
          <w:szCs w:val="28"/>
          <w:lang w:val="uk-UA"/>
        </w:rPr>
        <w:t xml:space="preserve"> та жіночості</w:t>
      </w:r>
      <w:r>
        <w:rPr>
          <w:rFonts w:ascii="Times New Roman" w:hAnsi="Times New Roman" w:cs="Times New Roman"/>
          <w:sz w:val="28"/>
          <w:szCs w:val="28"/>
          <w:lang w:val="uk-UA"/>
        </w:rPr>
        <w:t>, яка в суперечливий спосіб припускає статеву відмінність</w:t>
      </w:r>
      <w:r w:rsidR="00535873">
        <w:rPr>
          <w:rFonts w:ascii="Times New Roman" w:hAnsi="Times New Roman" w:cs="Times New Roman"/>
          <w:sz w:val="28"/>
          <w:szCs w:val="28"/>
          <w:lang w:val="uk-UA"/>
        </w:rPr>
        <w:t xml:space="preserve"> між чоловіками і жінками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5873">
        <w:rPr>
          <w:rFonts w:ascii="Times New Roman" w:hAnsi="Times New Roman" w:cs="Times New Roman"/>
          <w:sz w:val="28"/>
          <w:szCs w:val="28"/>
          <w:lang w:val="uk-UA"/>
        </w:rPr>
        <w:t xml:space="preserve">що її </w:t>
      </w:r>
      <w:r>
        <w:rPr>
          <w:rFonts w:ascii="Times New Roman" w:hAnsi="Times New Roman" w:cs="Times New Roman"/>
          <w:sz w:val="28"/>
          <w:szCs w:val="28"/>
          <w:lang w:val="uk-UA"/>
        </w:rPr>
        <w:t>треба заперечити або подолати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Це коливання між чоловічим і жіночим зрештою стає простим «провокаційним» тлумаченням, скерованим проти так званих «традиційних схем», яке не враховує страждання тих осіб, які живуть у стані невизначеності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Таке бачення намагається ліквідувати природу (все те, що ми отримали як попередній фундамент нашого буття і діяльності в світі)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3063">
        <w:rPr>
          <w:rFonts w:ascii="Times New Roman" w:hAnsi="Times New Roman" w:cs="Times New Roman"/>
          <w:sz w:val="28"/>
          <w:szCs w:val="28"/>
          <w:lang w:val="uk-UA"/>
        </w:rPr>
        <w:t>хоча у прихований спосіб воно водночас її стверджує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E4624" w:rsidRPr="00AB28D0" w:rsidRDefault="000A3063" w:rsidP="007B3422">
      <w:pPr>
        <w:numPr>
          <w:ilvl w:val="0"/>
          <w:numId w:val="6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Навіть філософський аналіз показує, що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статева відмінність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чоловік/жінка є складовою людської ідентичності. У греко-латинській філософії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сутність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виступає трансцендентним елементом, який </w:t>
      </w:r>
      <w:r w:rsidR="0092243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A7BCF" w:rsidRPr="00853DE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22439">
        <w:rPr>
          <w:rFonts w:ascii="Times New Roman" w:hAnsi="Times New Roman" w:cs="Times New Roman"/>
          <w:sz w:val="28"/>
          <w:szCs w:val="28"/>
          <w:lang w:val="uk-UA"/>
        </w:rPr>
        <w:t xml:space="preserve">єднує </w:t>
      </w:r>
      <w:r>
        <w:rPr>
          <w:rFonts w:ascii="Times New Roman" w:hAnsi="Times New Roman" w:cs="Times New Roman"/>
          <w:sz w:val="28"/>
          <w:szCs w:val="28"/>
          <w:lang w:val="uk-UA"/>
        </w:rPr>
        <w:t>і гармонізує р</w:t>
      </w:r>
      <w:r w:rsidR="00FC194C">
        <w:rPr>
          <w:rFonts w:ascii="Times New Roman" w:hAnsi="Times New Roman" w:cs="Times New Roman"/>
          <w:sz w:val="28"/>
          <w:szCs w:val="28"/>
          <w:lang w:val="uk-UA"/>
        </w:rPr>
        <w:t>озбіжності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чоловіком і жінкою </w:t>
      </w:r>
      <w:r w:rsidR="00922439">
        <w:rPr>
          <w:rFonts w:ascii="Times New Roman" w:hAnsi="Times New Roman" w:cs="Times New Roman"/>
          <w:sz w:val="28"/>
          <w:szCs w:val="28"/>
          <w:lang w:val="uk-UA"/>
        </w:rPr>
        <w:t>в єдність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людської особи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герменевтично-феноменологічній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традиції як статеве розрізнення, так і </w:t>
      </w:r>
      <w:r w:rsidR="00166E0A">
        <w:rPr>
          <w:rFonts w:ascii="Times New Roman" w:hAnsi="Times New Roman" w:cs="Times New Roman"/>
          <w:sz w:val="28"/>
          <w:szCs w:val="28"/>
          <w:lang w:val="uk-UA"/>
        </w:rPr>
        <w:t>взаємо</w:t>
      </w:r>
      <w:r>
        <w:rPr>
          <w:rFonts w:ascii="Times New Roman" w:hAnsi="Times New Roman" w:cs="Times New Roman"/>
          <w:sz w:val="28"/>
          <w:szCs w:val="28"/>
          <w:lang w:val="uk-UA"/>
        </w:rPr>
        <w:t>доповнюваність інтерпретуються в ключі символізму та метафори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E0D1D">
        <w:rPr>
          <w:rFonts w:ascii="Times New Roman" w:hAnsi="Times New Roman" w:cs="Times New Roman"/>
          <w:sz w:val="28"/>
          <w:szCs w:val="28"/>
          <w:lang w:val="uk-UA"/>
        </w:rPr>
        <w:t>У взаєми</w:t>
      </w:r>
      <w:r>
        <w:rPr>
          <w:rFonts w:ascii="Times New Roman" w:hAnsi="Times New Roman" w:cs="Times New Roman"/>
          <w:sz w:val="28"/>
          <w:szCs w:val="28"/>
          <w:lang w:val="uk-UA"/>
        </w:rPr>
        <w:t>нах статева відмінність виступає особистою ідентичністю як на горизонтальному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E0A">
        <w:rPr>
          <w:rFonts w:ascii="Times New Roman" w:hAnsi="Times New Roman" w:cs="Times New Roman"/>
          <w:sz w:val="28"/>
          <w:szCs w:val="28"/>
          <w:lang w:val="uk-UA"/>
        </w:rPr>
        <w:t>рівні</w:t>
      </w:r>
      <w:r w:rsidR="00166E0A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діада</w:t>
      </w:r>
      <w:proofErr w:type="spellEnd"/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чоловік-жінка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і на вертикальному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тріада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чоловік-жінка-Бог);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 в сфері міжособистісних стосунків чоловік-жінка (я/ти), так і в сфері родинних взаємин (ти/я/ми)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E4624" w:rsidRPr="00AB28D0" w:rsidRDefault="000A3063" w:rsidP="007B3422">
      <w:pPr>
        <w:numPr>
          <w:ilvl w:val="0"/>
          <w:numId w:val="6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Формування </w:t>
      </w:r>
      <w:r w:rsidRPr="000A3063">
        <w:rPr>
          <w:rFonts w:ascii="Times New Roman" w:hAnsi="Times New Roman" w:cs="Times New Roman"/>
          <w:i/>
          <w:sz w:val="28"/>
          <w:szCs w:val="28"/>
          <w:lang w:val="uk-UA"/>
        </w:rPr>
        <w:t>ідентичності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базується саме на </w:t>
      </w:r>
      <w:proofErr w:type="spellStart"/>
      <w:r w:rsidR="00166E0A">
        <w:rPr>
          <w:rFonts w:ascii="Times New Roman" w:hAnsi="Times New Roman" w:cs="Times New Roman"/>
          <w:sz w:val="28"/>
          <w:szCs w:val="28"/>
          <w:lang w:val="uk-UA"/>
        </w:rPr>
        <w:t>іншості</w:t>
      </w:r>
      <w:proofErr w:type="spellEnd"/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66E0A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безпосередньому </w:t>
      </w:r>
      <w:r>
        <w:rPr>
          <w:rFonts w:ascii="Times New Roman" w:hAnsi="Times New Roman" w:cs="Times New Roman"/>
          <w:sz w:val="28"/>
          <w:szCs w:val="28"/>
          <w:lang w:val="uk-UA"/>
        </w:rPr>
        <w:t>порівнянні з «ти», відмінним від мого «я», розпізнаю сутність мого «я»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Різниця – це умова знання на</w:t>
      </w:r>
      <w:r w:rsidR="00166E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 і пізнання себе</w:t>
      </w:r>
      <w:r w:rsidR="000E0D1D">
        <w:rPr>
          <w:rFonts w:ascii="Times New Roman" w:hAnsi="Times New Roman" w:cs="Times New Roman"/>
          <w:sz w:val="28"/>
          <w:szCs w:val="28"/>
          <w:lang w:val="uk-UA"/>
        </w:rPr>
        <w:t xml:space="preserve"> зокрема. У</w:t>
      </w:r>
      <w:r w:rsidR="004976FE">
        <w:rPr>
          <w:rFonts w:ascii="Times New Roman" w:hAnsi="Times New Roman" w:cs="Times New Roman"/>
          <w:sz w:val="28"/>
          <w:szCs w:val="28"/>
          <w:lang w:val="uk-UA"/>
        </w:rPr>
        <w:t xml:space="preserve"> родині порівняння </w:t>
      </w:r>
      <w:r w:rsidR="00166E0A">
        <w:rPr>
          <w:rFonts w:ascii="Times New Roman" w:hAnsi="Times New Roman" w:cs="Times New Roman"/>
          <w:sz w:val="28"/>
          <w:szCs w:val="28"/>
          <w:lang w:val="uk-UA"/>
        </w:rPr>
        <w:t xml:space="preserve">себе з </w:t>
      </w:r>
      <w:r w:rsidR="004976FE">
        <w:rPr>
          <w:rFonts w:ascii="Times New Roman" w:hAnsi="Times New Roman" w:cs="Times New Roman"/>
          <w:sz w:val="28"/>
          <w:szCs w:val="28"/>
          <w:lang w:val="uk-UA"/>
        </w:rPr>
        <w:t>батьк</w:t>
      </w:r>
      <w:r w:rsidR="00166E0A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976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E0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76FE">
        <w:rPr>
          <w:rFonts w:ascii="Times New Roman" w:hAnsi="Times New Roman" w:cs="Times New Roman"/>
          <w:sz w:val="28"/>
          <w:szCs w:val="28"/>
          <w:lang w:val="uk-UA"/>
        </w:rPr>
        <w:t xml:space="preserve"> мат</w:t>
      </w:r>
      <w:r w:rsidR="00166E0A">
        <w:rPr>
          <w:rFonts w:ascii="Times New Roman" w:hAnsi="Times New Roman" w:cs="Times New Roman"/>
          <w:sz w:val="28"/>
          <w:szCs w:val="28"/>
          <w:lang w:val="uk-UA"/>
        </w:rPr>
        <w:t>ір</w:t>
      </w:r>
      <w:r w:rsidR="005A7BCF" w:rsidRPr="00FC194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66E0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976FE">
        <w:rPr>
          <w:rFonts w:ascii="Times New Roman" w:hAnsi="Times New Roman" w:cs="Times New Roman"/>
          <w:sz w:val="28"/>
          <w:szCs w:val="28"/>
          <w:lang w:val="uk-UA"/>
        </w:rPr>
        <w:t xml:space="preserve"> полегшує дитин</w:t>
      </w:r>
      <w:r w:rsidR="00166E0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76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E0A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4976FE">
        <w:rPr>
          <w:rFonts w:ascii="Times New Roman" w:hAnsi="Times New Roman" w:cs="Times New Roman"/>
          <w:sz w:val="28"/>
          <w:szCs w:val="28"/>
          <w:lang w:val="uk-UA"/>
        </w:rPr>
        <w:t>будову власної статевої ідентичності/відмінності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76FE">
        <w:rPr>
          <w:rFonts w:ascii="Times New Roman" w:hAnsi="Times New Roman" w:cs="Times New Roman"/>
          <w:sz w:val="28"/>
          <w:szCs w:val="28"/>
          <w:lang w:val="uk-UA"/>
        </w:rPr>
        <w:t xml:space="preserve">Психоаналітичні теорії демонструють </w:t>
      </w:r>
      <w:proofErr w:type="spellStart"/>
      <w:r w:rsidR="004976FE">
        <w:rPr>
          <w:rFonts w:ascii="Times New Roman" w:hAnsi="Times New Roman" w:cs="Times New Roman"/>
          <w:i/>
          <w:sz w:val="28"/>
          <w:szCs w:val="28"/>
          <w:lang w:val="uk-UA"/>
        </w:rPr>
        <w:t>триполярну</w:t>
      </w:r>
      <w:proofErr w:type="spellEnd"/>
      <w:r w:rsidR="004976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цінність </w:t>
      </w:r>
      <w:r w:rsidR="004976FE">
        <w:rPr>
          <w:rFonts w:ascii="Times New Roman" w:hAnsi="Times New Roman" w:cs="Times New Roman"/>
          <w:sz w:val="28"/>
          <w:szCs w:val="28"/>
          <w:lang w:val="uk-UA"/>
        </w:rPr>
        <w:t xml:space="preserve">взаємин батьки/дитина, стверджуючи, що статева ідентичність виявляється повністю лише за умови </w:t>
      </w:r>
      <w:proofErr w:type="spellStart"/>
      <w:r w:rsidR="004976FE">
        <w:rPr>
          <w:rFonts w:ascii="Times New Roman" w:hAnsi="Times New Roman" w:cs="Times New Roman"/>
          <w:sz w:val="28"/>
          <w:szCs w:val="28"/>
          <w:lang w:val="uk-UA"/>
        </w:rPr>
        <w:t>синергійного</w:t>
      </w:r>
      <w:proofErr w:type="spellEnd"/>
      <w:r w:rsidR="004976FE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порівняння статевої диференціації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E4624" w:rsidRPr="00AB28D0" w:rsidRDefault="004976FE" w:rsidP="007B3422">
      <w:pPr>
        <w:numPr>
          <w:ilvl w:val="0"/>
          <w:numId w:val="6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Фізіологічна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взаємодоповнюваність,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ґрунтується на статевій відмінності, забезпечує необхідні </w:t>
      </w:r>
      <w:r w:rsidR="00166E0A">
        <w:rPr>
          <w:rFonts w:ascii="Times New Roman" w:hAnsi="Times New Roman" w:cs="Times New Roman"/>
          <w:sz w:val="28"/>
          <w:szCs w:val="28"/>
          <w:lang w:val="uk-UA"/>
        </w:rPr>
        <w:t xml:space="preserve">умови для </w:t>
      </w:r>
      <w:proofErr w:type="spellStart"/>
      <w:r w:rsidR="00166E0A">
        <w:rPr>
          <w:rFonts w:ascii="Times New Roman" w:hAnsi="Times New Roman" w:cs="Times New Roman"/>
          <w:sz w:val="28"/>
          <w:szCs w:val="28"/>
          <w:lang w:val="uk-UA"/>
        </w:rPr>
        <w:t>дітородження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0AA3">
        <w:rPr>
          <w:rFonts w:ascii="Times New Roman" w:hAnsi="Times New Roman" w:cs="Times New Roman"/>
          <w:sz w:val="28"/>
          <w:szCs w:val="28"/>
          <w:lang w:val="uk-UA"/>
        </w:rPr>
        <w:t>Натомість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до репродуктивних технологій да</w:t>
      </w:r>
      <w:r w:rsidR="00AB36E9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народити дитин</w:t>
      </w:r>
      <w:r w:rsidR="00D90AA3">
        <w:rPr>
          <w:rFonts w:ascii="Times New Roman" w:hAnsi="Times New Roman" w:cs="Times New Roman"/>
          <w:sz w:val="28"/>
          <w:szCs w:val="28"/>
          <w:lang w:val="uk-UA"/>
        </w:rPr>
        <w:t>у одному з партнерів одностатевої пари (</w:t>
      </w:r>
      <w:r w:rsidR="00AB36E9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="00D90AA3">
        <w:rPr>
          <w:rFonts w:ascii="Times New Roman" w:hAnsi="Times New Roman" w:cs="Times New Roman"/>
          <w:sz w:val="28"/>
          <w:szCs w:val="28"/>
          <w:lang w:val="uk-UA"/>
        </w:rPr>
        <w:t>штучне запліднення</w:t>
      </w:r>
      <w:r w:rsidR="00AB36E9">
        <w:rPr>
          <w:rFonts w:ascii="Times New Roman" w:hAnsi="Times New Roman" w:cs="Times New Roman"/>
          <w:sz w:val="28"/>
          <w:szCs w:val="28"/>
          <w:lang w:val="uk-UA"/>
        </w:rPr>
        <w:t xml:space="preserve"> в пробірці</w:t>
      </w:r>
      <w:r w:rsidR="00D9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6E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D90AA3">
        <w:rPr>
          <w:rFonts w:ascii="Times New Roman" w:hAnsi="Times New Roman" w:cs="Times New Roman"/>
          <w:sz w:val="28"/>
          <w:szCs w:val="28"/>
          <w:lang w:val="uk-UA"/>
        </w:rPr>
        <w:t xml:space="preserve"> сурогатне материнство), але використання технологій не можна  вважати еквівалентом природного запліднення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0AA3">
        <w:rPr>
          <w:rFonts w:ascii="Times New Roman" w:hAnsi="Times New Roman" w:cs="Times New Roman"/>
          <w:sz w:val="28"/>
          <w:szCs w:val="28"/>
          <w:lang w:val="uk-UA"/>
        </w:rPr>
        <w:t xml:space="preserve"> оскільки воно передбачає маніпулювання людськими ембріонами,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6E9">
        <w:rPr>
          <w:rFonts w:ascii="Times New Roman" w:hAnsi="Times New Roman" w:cs="Times New Roman"/>
          <w:sz w:val="28"/>
          <w:szCs w:val="28"/>
          <w:lang w:val="uk-UA"/>
        </w:rPr>
        <w:t xml:space="preserve">фрагментацію </w:t>
      </w:r>
      <w:r w:rsidR="00D90AA3">
        <w:rPr>
          <w:rFonts w:ascii="Times New Roman" w:hAnsi="Times New Roman" w:cs="Times New Roman"/>
          <w:sz w:val="28"/>
          <w:szCs w:val="28"/>
          <w:lang w:val="uk-UA"/>
        </w:rPr>
        <w:t xml:space="preserve">батьківства, </w:t>
      </w:r>
      <w:proofErr w:type="spellStart"/>
      <w:r w:rsidR="00D90AA3">
        <w:rPr>
          <w:rFonts w:ascii="Times New Roman" w:hAnsi="Times New Roman" w:cs="Times New Roman"/>
          <w:sz w:val="28"/>
          <w:szCs w:val="28"/>
          <w:lang w:val="uk-UA"/>
        </w:rPr>
        <w:t>інструменталізацію</w:t>
      </w:r>
      <w:proofErr w:type="spellEnd"/>
      <w:r w:rsidR="00D90AA3">
        <w:rPr>
          <w:rFonts w:ascii="Times New Roman" w:hAnsi="Times New Roman" w:cs="Times New Roman"/>
          <w:sz w:val="28"/>
          <w:szCs w:val="28"/>
          <w:lang w:val="uk-UA"/>
        </w:rPr>
        <w:t xml:space="preserve"> і/або торгівлю людським тілом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0AA3">
        <w:rPr>
          <w:rFonts w:ascii="Times New Roman" w:hAnsi="Times New Roman" w:cs="Times New Roman"/>
          <w:sz w:val="28"/>
          <w:szCs w:val="28"/>
          <w:lang w:val="uk-UA"/>
        </w:rPr>
        <w:t>а також зведення дитини до об’єкту наукових технологій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26"/>
      </w:r>
      <w:r w:rsidR="00D90A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E4624" w:rsidRPr="00AB28D0" w:rsidRDefault="00D90AA3" w:rsidP="007B3422">
      <w:pPr>
        <w:numPr>
          <w:ilvl w:val="0"/>
          <w:numId w:val="6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Говорячи конкретно про шкільний сектор, саме для природи виховання типовим є вміння будувати основи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мирного діалогу </w:t>
      </w:r>
      <w:r w:rsidR="000E0D1D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0E0D1D">
        <w:rPr>
          <w:rFonts w:ascii="Times New Roman" w:hAnsi="Times New Roman" w:cs="Times New Roman"/>
          <w:sz w:val="28"/>
          <w:szCs w:val="28"/>
          <w:lang w:val="uk-UA"/>
        </w:rPr>
        <w:t>можлив</w:t>
      </w:r>
      <w:r w:rsidR="007F116B">
        <w:rPr>
          <w:rFonts w:ascii="Times New Roman" w:hAnsi="Times New Roman" w:cs="Times New Roman"/>
          <w:sz w:val="28"/>
          <w:szCs w:val="28"/>
          <w:lang w:val="uk-UA"/>
        </w:rPr>
        <w:t>люва</w:t>
      </w:r>
      <w:r w:rsidR="000E0D1D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511F67">
        <w:rPr>
          <w:rFonts w:ascii="Times New Roman" w:hAnsi="Times New Roman" w:cs="Times New Roman"/>
          <w:sz w:val="28"/>
          <w:szCs w:val="28"/>
          <w:lang w:val="uk-UA"/>
        </w:rPr>
        <w:t xml:space="preserve">корисну </w:t>
      </w:r>
      <w:r w:rsidR="000E0D1D">
        <w:rPr>
          <w:rFonts w:ascii="Times New Roman" w:hAnsi="Times New Roman" w:cs="Times New Roman"/>
          <w:sz w:val="28"/>
          <w:szCs w:val="28"/>
          <w:lang w:val="uk-UA"/>
        </w:rPr>
        <w:t>зустріч осіб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ідей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Окрім того, </w:t>
      </w:r>
      <w:r w:rsidR="00B57D62">
        <w:rPr>
          <w:rFonts w:ascii="Times New Roman" w:hAnsi="Times New Roman" w:cs="Times New Roman"/>
          <w:sz w:val="28"/>
          <w:szCs w:val="28"/>
          <w:lang w:val="uk-UA"/>
        </w:rPr>
        <w:t>не другорядною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виглядає перспектива розширення </w:t>
      </w:r>
      <w:r w:rsidR="00511F67">
        <w:rPr>
          <w:rFonts w:ascii="Times New Roman" w:hAnsi="Times New Roman" w:cs="Times New Roman"/>
          <w:sz w:val="28"/>
          <w:szCs w:val="28"/>
          <w:lang w:val="uk-UA"/>
        </w:rPr>
        <w:t xml:space="preserve">мислення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трансцендентний вимір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Діалог між вірою та розумом</w:t>
      </w:r>
      <w:r w:rsidR="00AF16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він не хоче бути простою безплідною </w:t>
      </w:r>
      <w:r w:rsidR="007F116B"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вправою, має відштовхуватися від актуальної </w:t>
      </w:r>
      <w:r w:rsidR="00D76A79">
        <w:rPr>
          <w:rFonts w:ascii="Times New Roman" w:hAnsi="Times New Roman" w:cs="Times New Roman"/>
          <w:sz w:val="28"/>
          <w:szCs w:val="28"/>
          <w:lang w:val="uk-UA"/>
        </w:rPr>
        <w:t xml:space="preserve">конкретної </w:t>
      </w:r>
      <w:r>
        <w:rPr>
          <w:rFonts w:ascii="Times New Roman" w:hAnsi="Times New Roman" w:cs="Times New Roman"/>
          <w:sz w:val="28"/>
          <w:szCs w:val="28"/>
          <w:lang w:val="uk-UA"/>
        </w:rPr>
        <w:t>ситуації</w:t>
      </w:r>
      <w:r w:rsidR="00D76A79">
        <w:rPr>
          <w:rFonts w:ascii="Times New Roman" w:hAnsi="Times New Roman" w:cs="Times New Roman"/>
          <w:sz w:val="28"/>
          <w:szCs w:val="28"/>
          <w:lang w:val="uk-UA"/>
        </w:rPr>
        <w:t xml:space="preserve"> людини, а на її основі розви</w:t>
      </w:r>
      <w:r w:rsidR="007F116B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D76A79">
        <w:rPr>
          <w:rFonts w:ascii="Times New Roman" w:hAnsi="Times New Roman" w:cs="Times New Roman"/>
          <w:sz w:val="28"/>
          <w:szCs w:val="28"/>
          <w:lang w:val="uk-UA"/>
        </w:rPr>
        <w:t xml:space="preserve">ти роздуми, які дозволять </w:t>
      </w:r>
      <w:r w:rsidR="007F116B">
        <w:rPr>
          <w:rFonts w:ascii="Times New Roman" w:hAnsi="Times New Roman" w:cs="Times New Roman"/>
          <w:sz w:val="28"/>
          <w:szCs w:val="28"/>
          <w:lang w:val="uk-UA"/>
        </w:rPr>
        <w:t>з неї добути</w:t>
      </w:r>
      <w:r w:rsidR="00D76A79">
        <w:rPr>
          <w:rFonts w:ascii="Times New Roman" w:hAnsi="Times New Roman" w:cs="Times New Roman"/>
          <w:sz w:val="28"/>
          <w:szCs w:val="28"/>
          <w:lang w:val="uk-UA"/>
        </w:rPr>
        <w:t xml:space="preserve"> онтологічно-метафізичну істину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27"/>
      </w:r>
      <w:r w:rsidR="00D76A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A79">
        <w:rPr>
          <w:rFonts w:ascii="Times New Roman" w:hAnsi="Times New Roman" w:cs="Times New Roman"/>
          <w:sz w:val="28"/>
          <w:szCs w:val="28"/>
          <w:lang w:val="uk-UA"/>
        </w:rPr>
        <w:t xml:space="preserve">У цьому вимірі </w:t>
      </w:r>
      <w:r w:rsidR="00511F67"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</w:t>
      </w:r>
      <w:proofErr w:type="spellStart"/>
      <w:r w:rsidR="00511F67">
        <w:rPr>
          <w:rFonts w:ascii="Times New Roman" w:hAnsi="Times New Roman" w:cs="Times New Roman"/>
          <w:sz w:val="28"/>
          <w:szCs w:val="28"/>
          <w:lang w:val="uk-UA"/>
        </w:rPr>
        <w:t>євангелізаційна</w:t>
      </w:r>
      <w:proofErr w:type="spellEnd"/>
      <w:r w:rsidR="00511F67">
        <w:rPr>
          <w:rFonts w:ascii="Times New Roman" w:hAnsi="Times New Roman" w:cs="Times New Roman"/>
          <w:sz w:val="28"/>
          <w:szCs w:val="28"/>
          <w:lang w:val="uk-UA"/>
        </w:rPr>
        <w:t xml:space="preserve"> місія</w:t>
      </w:r>
      <w:r w:rsidR="00D76A79">
        <w:rPr>
          <w:rFonts w:ascii="Times New Roman" w:hAnsi="Times New Roman" w:cs="Times New Roman"/>
          <w:sz w:val="28"/>
          <w:szCs w:val="28"/>
          <w:lang w:val="uk-UA"/>
        </w:rPr>
        <w:t xml:space="preserve"> Церкви щодо чоловіка і жінки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422" w:rsidRDefault="007B3422" w:rsidP="007B3422">
      <w:pPr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</w:p>
    <w:p w:rsidR="00D76A79" w:rsidRPr="00AB28D0" w:rsidRDefault="00D76A79" w:rsidP="007B3422">
      <w:pPr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</w:p>
    <w:p w:rsidR="001E4624" w:rsidRPr="00AB28D0" w:rsidRDefault="007B3422" w:rsidP="007B3422">
      <w:pPr>
        <w:pStyle w:val="2"/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ПРОПО</w:t>
      </w:r>
      <w:r w:rsidR="00D76A79">
        <w:rPr>
          <w:rFonts w:ascii="Times New Roman" w:hAnsi="Times New Roman" w:cs="Times New Roman"/>
          <w:sz w:val="28"/>
          <w:szCs w:val="28"/>
          <w:lang w:val="uk-UA"/>
        </w:rPr>
        <w:t>НУВАТИ</w:t>
      </w:r>
    </w:p>
    <w:p w:rsidR="007B3422" w:rsidRPr="00AB28D0" w:rsidRDefault="007B3422" w:rsidP="007B34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4624" w:rsidRPr="00AB28D0" w:rsidRDefault="007B3422" w:rsidP="007B3422">
      <w:pPr>
        <w:pStyle w:val="3"/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Християнська антропологія</w:t>
      </w:r>
    </w:p>
    <w:p w:rsidR="007B3422" w:rsidRPr="00AB28D0" w:rsidRDefault="007B3422" w:rsidP="007B34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4624" w:rsidRPr="00AB28D0" w:rsidRDefault="00A53DA9" w:rsidP="007B3422">
      <w:pPr>
        <w:numPr>
          <w:ilvl w:val="0"/>
          <w:numId w:val="7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Церква – </w:t>
      </w:r>
      <w:r w:rsidR="00AF16AA">
        <w:rPr>
          <w:rFonts w:ascii="Times New Roman" w:hAnsi="Times New Roman" w:cs="Times New Roman"/>
          <w:sz w:val="28"/>
          <w:szCs w:val="28"/>
          <w:lang w:val="uk-UA"/>
        </w:rPr>
        <w:t xml:space="preserve">матір і </w:t>
      </w:r>
      <w:r>
        <w:rPr>
          <w:rFonts w:ascii="Times New Roman" w:hAnsi="Times New Roman" w:cs="Times New Roman"/>
          <w:sz w:val="28"/>
          <w:szCs w:val="28"/>
          <w:lang w:val="uk-UA"/>
        </w:rPr>
        <w:t>наставниця – не тільки слухає, але й, будучи сповненою своєю початковою місією, відкривається на роз</w:t>
      </w:r>
      <w:r w:rsidR="00AF16AA">
        <w:rPr>
          <w:rFonts w:ascii="Times New Roman" w:hAnsi="Times New Roman" w:cs="Times New Roman"/>
          <w:sz w:val="28"/>
          <w:szCs w:val="28"/>
          <w:lang w:val="uk-UA"/>
        </w:rPr>
        <w:t>думування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AF16AA">
        <w:rPr>
          <w:rFonts w:ascii="Times New Roman" w:hAnsi="Times New Roman" w:cs="Times New Roman"/>
          <w:sz w:val="28"/>
          <w:szCs w:val="28"/>
          <w:lang w:val="uk-UA"/>
        </w:rPr>
        <w:t xml:space="preserve">ставить себе на </w:t>
      </w:r>
      <w:r>
        <w:rPr>
          <w:rFonts w:ascii="Times New Roman" w:hAnsi="Times New Roman" w:cs="Times New Roman"/>
          <w:sz w:val="28"/>
          <w:szCs w:val="28"/>
          <w:lang w:val="uk-UA"/>
        </w:rPr>
        <w:t>служ</w:t>
      </w:r>
      <w:r w:rsidR="00AF16AA">
        <w:rPr>
          <w:rFonts w:ascii="Times New Roman" w:hAnsi="Times New Roman" w:cs="Times New Roman"/>
          <w:sz w:val="28"/>
          <w:szCs w:val="28"/>
          <w:lang w:val="uk-UA"/>
        </w:rPr>
        <w:t>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людській спільноті, пропонуючи свої </w:t>
      </w:r>
      <w:r w:rsidR="00AF16AA">
        <w:rPr>
          <w:rFonts w:ascii="Times New Roman" w:hAnsi="Times New Roman" w:cs="Times New Roman"/>
          <w:sz w:val="28"/>
          <w:szCs w:val="28"/>
          <w:lang w:val="uk-UA"/>
        </w:rPr>
        <w:t>відповіді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0799F">
        <w:rPr>
          <w:rFonts w:ascii="Times New Roman" w:hAnsi="Times New Roman" w:cs="Times New Roman"/>
          <w:sz w:val="28"/>
          <w:szCs w:val="28"/>
          <w:lang w:val="uk-UA"/>
        </w:rPr>
        <w:t xml:space="preserve">Вочевидь зрозуміло, що без належного прояснення </w:t>
      </w:r>
      <w:r w:rsidR="00A079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антропології, </w:t>
      </w:r>
      <w:r w:rsidR="00A0799F">
        <w:rPr>
          <w:rFonts w:ascii="Times New Roman" w:hAnsi="Times New Roman" w:cs="Times New Roman"/>
          <w:sz w:val="28"/>
          <w:szCs w:val="28"/>
          <w:lang w:val="uk-UA"/>
        </w:rPr>
        <w:t xml:space="preserve">на якій базується визначення </w:t>
      </w:r>
      <w:proofErr w:type="spellStart"/>
      <w:r w:rsidR="00A0799F">
        <w:rPr>
          <w:rFonts w:ascii="Times New Roman" w:hAnsi="Times New Roman" w:cs="Times New Roman"/>
          <w:sz w:val="28"/>
          <w:szCs w:val="28"/>
          <w:lang w:val="uk-UA"/>
        </w:rPr>
        <w:t>статевості</w:t>
      </w:r>
      <w:proofErr w:type="spellEnd"/>
      <w:r w:rsidR="00A0799F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="006B1B48">
        <w:rPr>
          <w:rFonts w:ascii="Times New Roman" w:hAnsi="Times New Roman" w:cs="Times New Roman"/>
          <w:sz w:val="28"/>
          <w:szCs w:val="28"/>
          <w:lang w:val="uk-UA"/>
        </w:rPr>
        <w:t>афективності</w:t>
      </w:r>
      <w:proofErr w:type="spellEnd"/>
      <w:r w:rsidR="006B1B48">
        <w:rPr>
          <w:rFonts w:ascii="Times New Roman" w:hAnsi="Times New Roman" w:cs="Times New Roman"/>
          <w:sz w:val="28"/>
          <w:szCs w:val="28"/>
          <w:lang w:val="uk-UA"/>
        </w:rPr>
        <w:t xml:space="preserve"> (емоційності </w:t>
      </w:r>
      <w:r w:rsidR="00AF16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B1B48">
        <w:rPr>
          <w:rFonts w:ascii="Times New Roman" w:hAnsi="Times New Roman" w:cs="Times New Roman"/>
          <w:sz w:val="28"/>
          <w:szCs w:val="28"/>
          <w:lang w:val="uk-UA"/>
        </w:rPr>
        <w:t xml:space="preserve"> синонім літ. ред.)</w:t>
      </w:r>
      <w:r w:rsidR="00A0799F">
        <w:rPr>
          <w:rFonts w:ascii="Times New Roman" w:hAnsi="Times New Roman" w:cs="Times New Roman"/>
          <w:sz w:val="28"/>
          <w:szCs w:val="28"/>
          <w:lang w:val="uk-UA"/>
        </w:rPr>
        <w:t xml:space="preserve">, неможливо правильно структурувати виховну програму, яка відповідає природі людини як особи, з метою </w:t>
      </w:r>
      <w:r w:rsidR="00234C8B">
        <w:rPr>
          <w:rFonts w:ascii="Times New Roman" w:hAnsi="Times New Roman" w:cs="Times New Roman"/>
          <w:sz w:val="28"/>
          <w:szCs w:val="28"/>
          <w:lang w:val="uk-UA"/>
        </w:rPr>
        <w:t xml:space="preserve">спрямувати її до </w:t>
      </w:r>
      <w:r w:rsidR="00A0799F">
        <w:rPr>
          <w:rFonts w:ascii="Times New Roman" w:hAnsi="Times New Roman" w:cs="Times New Roman"/>
          <w:sz w:val="28"/>
          <w:szCs w:val="28"/>
          <w:lang w:val="uk-UA"/>
        </w:rPr>
        <w:t xml:space="preserve">повної реалізації її статевої ідентичності в контексті покликання </w:t>
      </w:r>
      <w:r w:rsidR="00A0799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дарування себе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475BF">
        <w:rPr>
          <w:rFonts w:ascii="Times New Roman" w:hAnsi="Times New Roman" w:cs="Times New Roman"/>
          <w:sz w:val="28"/>
          <w:szCs w:val="28"/>
          <w:lang w:val="uk-UA"/>
        </w:rPr>
        <w:t>І перший крок до цього антропологічного прояснення полягає у визнанні того,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5B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475BF">
        <w:rPr>
          <w:rFonts w:ascii="Times New Roman" w:hAnsi="Times New Roman" w:cs="Times New Roman"/>
          <w:sz w:val="28"/>
          <w:szCs w:val="28"/>
          <w:lang w:val="uk-UA"/>
        </w:rPr>
        <w:t>людина також має природу, яку необхідно поважати і якою не можна маніпулювати на свій розсуд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28"/>
      </w:r>
      <w:r w:rsidR="004475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5BF">
        <w:rPr>
          <w:rFonts w:ascii="Times New Roman" w:hAnsi="Times New Roman" w:cs="Times New Roman"/>
          <w:sz w:val="28"/>
          <w:szCs w:val="28"/>
          <w:lang w:val="uk-UA"/>
        </w:rPr>
        <w:t>Саме це є точкою опори екології людини, які відштовхується від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475BF">
        <w:rPr>
          <w:rFonts w:ascii="Times New Roman" w:hAnsi="Times New Roman" w:cs="Times New Roman"/>
          <w:sz w:val="28"/>
          <w:szCs w:val="28"/>
          <w:lang w:val="uk-UA"/>
        </w:rPr>
        <w:t xml:space="preserve">визнання </w:t>
      </w:r>
      <w:r w:rsidR="00234C8B">
        <w:rPr>
          <w:rFonts w:ascii="Times New Roman" w:hAnsi="Times New Roman" w:cs="Times New Roman"/>
          <w:sz w:val="28"/>
          <w:szCs w:val="28"/>
          <w:lang w:val="uk-UA"/>
        </w:rPr>
        <w:t xml:space="preserve">особливої </w:t>
      </w:r>
      <w:r w:rsidR="004475BF">
        <w:rPr>
          <w:rFonts w:ascii="Times New Roman" w:hAnsi="Times New Roman" w:cs="Times New Roman"/>
          <w:sz w:val="28"/>
          <w:szCs w:val="28"/>
          <w:lang w:val="uk-UA"/>
        </w:rPr>
        <w:t>гідності людини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34C8B">
        <w:rPr>
          <w:rFonts w:ascii="Times New Roman" w:hAnsi="Times New Roman" w:cs="Times New Roman"/>
          <w:sz w:val="28"/>
          <w:szCs w:val="28"/>
          <w:lang w:val="uk-UA"/>
        </w:rPr>
        <w:t>та необхідного співвідношення</w:t>
      </w:r>
      <w:r w:rsidR="004475BF">
        <w:rPr>
          <w:rFonts w:ascii="Times New Roman" w:hAnsi="Times New Roman" w:cs="Times New Roman"/>
          <w:sz w:val="28"/>
          <w:szCs w:val="28"/>
          <w:lang w:val="uk-UA"/>
        </w:rPr>
        <w:t xml:space="preserve"> свого життя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475BF">
        <w:rPr>
          <w:rFonts w:ascii="Times New Roman" w:hAnsi="Times New Roman" w:cs="Times New Roman"/>
          <w:sz w:val="28"/>
          <w:szCs w:val="28"/>
          <w:lang w:val="uk-UA"/>
        </w:rPr>
        <w:t>з моральним законом, прописаним в її природі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29"/>
      </w:r>
      <w:r w:rsidR="004475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E4624" w:rsidRPr="00AB28D0" w:rsidRDefault="004475BF" w:rsidP="00FF1A90">
      <w:pPr>
        <w:numPr>
          <w:ilvl w:val="0"/>
          <w:numId w:val="7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Християнська антропологія сягає корінням у розповідь про початки світу, як це описано у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A90" w:rsidRPr="00AB28D0">
        <w:rPr>
          <w:rFonts w:ascii="Times New Roman" w:hAnsi="Times New Roman" w:cs="Times New Roman"/>
          <w:sz w:val="28"/>
          <w:szCs w:val="28"/>
          <w:lang w:val="uk-UA"/>
        </w:rPr>
        <w:t>Книзі Буття</w:t>
      </w:r>
      <w:r>
        <w:rPr>
          <w:rFonts w:ascii="Times New Roman" w:hAnsi="Times New Roman" w:cs="Times New Roman"/>
          <w:sz w:val="28"/>
          <w:szCs w:val="28"/>
          <w:lang w:val="uk-UA"/>
        </w:rPr>
        <w:t>, в якій ми читаємо: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F1A90" w:rsidRPr="00AB28D0">
        <w:rPr>
          <w:rFonts w:ascii="Times New Roman" w:hAnsi="Times New Roman" w:cs="Times New Roman"/>
          <w:sz w:val="28"/>
          <w:szCs w:val="28"/>
          <w:lang w:val="uk-UA"/>
        </w:rPr>
        <w:t>І сотворив Бог людину на свій образ;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[…]</w:t>
      </w:r>
      <w:r w:rsidR="00FF1A90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чоловіком і жінкою сотворив їх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FF1A90" w:rsidRPr="00AB28D0">
        <w:rPr>
          <w:rFonts w:ascii="Times New Roman" w:hAnsi="Times New Roman" w:cs="Times New Roman"/>
          <w:i/>
          <w:sz w:val="28"/>
          <w:szCs w:val="28"/>
          <w:lang w:val="uk-UA"/>
        </w:rPr>
        <w:t>Бут.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1, 27).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цих словах закладено осердя не тільки створення, але й </w:t>
      </w:r>
      <w:r w:rsidR="00101294">
        <w:rPr>
          <w:rFonts w:ascii="Times New Roman" w:hAnsi="Times New Roman" w:cs="Times New Roman"/>
          <w:sz w:val="28"/>
          <w:szCs w:val="28"/>
          <w:lang w:val="uk-UA"/>
        </w:rPr>
        <w:t xml:space="preserve">животворних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стосунків між чоловіком і жінкою, які </w:t>
      </w:r>
      <w:r w:rsidR="00101294">
        <w:rPr>
          <w:rFonts w:ascii="Times New Roman" w:hAnsi="Times New Roman" w:cs="Times New Roman"/>
          <w:sz w:val="28"/>
          <w:szCs w:val="28"/>
          <w:lang w:val="uk-UA"/>
        </w:rPr>
        <w:t xml:space="preserve">глибоко </w:t>
      </w:r>
      <w:r>
        <w:rPr>
          <w:rFonts w:ascii="Times New Roman" w:hAnsi="Times New Roman" w:cs="Times New Roman"/>
          <w:sz w:val="28"/>
          <w:szCs w:val="28"/>
          <w:lang w:val="uk-UA"/>
        </w:rPr>
        <w:t>поєднують їх з Богом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«Я»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«інший від мене» </w:t>
      </w:r>
      <w:r>
        <w:rPr>
          <w:rFonts w:ascii="Times New Roman" w:hAnsi="Times New Roman" w:cs="Times New Roman"/>
          <w:sz w:val="28"/>
          <w:szCs w:val="28"/>
          <w:lang w:val="uk-UA"/>
        </w:rPr>
        <w:t>доповнюються відповідно до своєї ідентичності і зустрічають</w:t>
      </w:r>
      <w:r w:rsidR="00101294">
        <w:rPr>
          <w:rFonts w:ascii="Times New Roman" w:hAnsi="Times New Roman" w:cs="Times New Roman"/>
          <w:sz w:val="28"/>
          <w:szCs w:val="28"/>
          <w:lang w:val="uk-UA"/>
        </w:rPr>
        <w:t>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тому, що становить динаміку взаємності, яку започаткував і підтримує сам Творець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E4624" w:rsidRPr="00AB28D0" w:rsidRDefault="004475BF" w:rsidP="0043771D">
      <w:pPr>
        <w:numPr>
          <w:ilvl w:val="0"/>
          <w:numId w:val="7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Біблійні слова об’являють мудрий задум Творця, який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довірив людині як завдання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її тіло, її чоловічу чи жіночу сутність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і який саме через цю сутність доручив людині як завдання її людяність, гідність особи, а також прозорий знак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міжособистісної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="002B68BA">
        <w:rPr>
          <w:rFonts w:ascii="Times New Roman" w:hAnsi="Times New Roman" w:cs="Times New Roman"/>
          <w:sz w:val="28"/>
          <w:szCs w:val="28"/>
          <w:lang w:val="uk-UA"/>
        </w:rPr>
        <w:t>сопричасності</w:t>
      </w:r>
      <w:proofErr w:type="spellEnd"/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якій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людина реалізується через </w:t>
      </w:r>
      <w:r w:rsidR="002B68BA">
        <w:rPr>
          <w:rFonts w:ascii="Times New Roman" w:hAnsi="Times New Roman" w:cs="Times New Roman"/>
          <w:sz w:val="28"/>
          <w:szCs w:val="28"/>
          <w:lang w:val="uk-UA"/>
        </w:rPr>
        <w:t xml:space="preserve">автентичне </w:t>
      </w:r>
      <w:r>
        <w:rPr>
          <w:rFonts w:ascii="Times New Roman" w:hAnsi="Times New Roman" w:cs="Times New Roman"/>
          <w:sz w:val="28"/>
          <w:szCs w:val="28"/>
          <w:lang w:val="uk-UA"/>
        </w:rPr>
        <w:t>дарування себе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30"/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8BA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людську природу</w:t>
      </w:r>
      <w:r w:rsidR="00A070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07016">
        <w:rPr>
          <w:rFonts w:ascii="Times New Roman" w:hAnsi="Times New Roman" w:cs="Times New Roman"/>
          <w:sz w:val="28"/>
          <w:szCs w:val="28"/>
          <w:lang w:val="uk-UA"/>
        </w:rPr>
        <w:t>попри все</w:t>
      </w:r>
      <w:r w:rsidR="00A070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07016" w:rsidRPr="00AB28D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07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8BA">
        <w:rPr>
          <w:rFonts w:ascii="Times New Roman" w:hAnsi="Times New Roman" w:cs="Times New Roman"/>
          <w:sz w:val="28"/>
          <w:szCs w:val="28"/>
          <w:lang w:val="uk-UA"/>
        </w:rPr>
        <w:t xml:space="preserve">будь-який </w:t>
      </w:r>
      <w:proofErr w:type="spellStart"/>
      <w:r w:rsidR="00A07016" w:rsidRPr="006B1B48">
        <w:rPr>
          <w:rFonts w:ascii="Times New Roman" w:hAnsi="Times New Roman" w:cs="Times New Roman"/>
          <w:sz w:val="28"/>
          <w:szCs w:val="28"/>
          <w:lang w:val="uk-UA"/>
        </w:rPr>
        <w:t>фізицизм</w:t>
      </w:r>
      <w:proofErr w:type="spellEnd"/>
      <w:r w:rsidR="00A07016" w:rsidRPr="006B1B48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A07016">
        <w:rPr>
          <w:rFonts w:ascii="Times New Roman" w:hAnsi="Times New Roman" w:cs="Times New Roman"/>
          <w:sz w:val="28"/>
          <w:szCs w:val="28"/>
          <w:lang w:val="uk-UA"/>
        </w:rPr>
        <w:t>и натуралізм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 розуміти </w:t>
      </w:r>
      <w:r w:rsidR="00C510F8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0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єдність </w:t>
      </w:r>
      <w:r w:rsidR="00A07016">
        <w:rPr>
          <w:rFonts w:ascii="Times New Roman" w:hAnsi="Times New Roman" w:cs="Times New Roman"/>
          <w:i/>
          <w:sz w:val="28"/>
          <w:szCs w:val="28"/>
          <w:lang w:val="uk-UA"/>
        </w:rPr>
        <w:t>душі</w:t>
      </w:r>
      <w:r w:rsidR="002010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тіла</w:t>
      </w:r>
      <w:r w:rsidR="005305A5" w:rsidRPr="00AB28D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2010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3771D" w:rsidRPr="00AB28D0">
        <w:rPr>
          <w:rFonts w:ascii="Times New Roman" w:hAnsi="Times New Roman" w:cs="Times New Roman"/>
          <w:sz w:val="28"/>
          <w:szCs w:val="28"/>
          <w:lang w:val="uk-UA"/>
        </w:rPr>
        <w:t>єдність всіх її духовних і біологічних схильностей та всіх інших особливих характеристик, необхідних для того, щоб людина могла прямувати до своєї мети</w:t>
      </w:r>
      <w:r w:rsidR="0020105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C40CE" w:rsidRPr="00AB28D0">
        <w:rPr>
          <w:rStyle w:val="a9"/>
          <w:rFonts w:ascii="Times New Roman" w:hAnsi="Times New Roman" w:cs="Times New Roman"/>
          <w:sz w:val="28"/>
          <w:szCs w:val="28"/>
          <w:lang w:val="uk-UA"/>
        </w:rPr>
        <w:footnoteReference w:id="31"/>
      </w:r>
      <w:r w:rsidR="002010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E4624" w:rsidRPr="00AB28D0" w:rsidRDefault="00A07016" w:rsidP="0043771D">
      <w:pPr>
        <w:numPr>
          <w:ilvl w:val="0"/>
          <w:numId w:val="7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всю</w:t>
      </w:r>
      <w:r w:rsidR="00201052">
        <w:rPr>
          <w:rFonts w:ascii="Times New Roman" w:hAnsi="Times New Roman" w:cs="Times New Roman"/>
          <w:sz w:val="28"/>
          <w:szCs w:val="28"/>
          <w:lang w:val="uk-UA"/>
        </w:rPr>
        <w:t xml:space="preserve"> цю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01052">
        <w:rPr>
          <w:rFonts w:ascii="Times New Roman" w:hAnsi="Times New Roman" w:cs="Times New Roman"/>
          <w:sz w:val="28"/>
          <w:szCs w:val="28"/>
          <w:lang w:val="uk-UA"/>
        </w:rPr>
        <w:t>уніфіковану сукупність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32"/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052">
        <w:rPr>
          <w:rFonts w:ascii="Times New Roman" w:hAnsi="Times New Roman" w:cs="Times New Roman"/>
          <w:sz w:val="28"/>
          <w:szCs w:val="28"/>
          <w:lang w:val="uk-UA"/>
        </w:rPr>
        <w:t>інтегруються вертикальний вимір єдності з Богом і горизонтальний вимір міжособистісної єдності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1052">
        <w:rPr>
          <w:rFonts w:ascii="Times New Roman" w:hAnsi="Times New Roman" w:cs="Times New Roman"/>
          <w:sz w:val="28"/>
          <w:szCs w:val="28"/>
          <w:lang w:val="uk-UA"/>
        </w:rPr>
        <w:t>до якої покликані чоловік і жінка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33"/>
      </w:r>
      <w:r w:rsidR="002010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052">
        <w:rPr>
          <w:rFonts w:ascii="Times New Roman" w:hAnsi="Times New Roman" w:cs="Times New Roman"/>
          <w:sz w:val="28"/>
          <w:szCs w:val="28"/>
          <w:lang w:val="uk-UA"/>
        </w:rPr>
        <w:t>Особиста ідентичність дозріває по-справжньому лише тоді, коли вона відкривається на інших, оскільки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3771D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на формування </w:t>
      </w:r>
      <w:r w:rsidR="005F32B8">
        <w:rPr>
          <w:rFonts w:ascii="Times New Roman" w:hAnsi="Times New Roman" w:cs="Times New Roman"/>
          <w:sz w:val="28"/>
          <w:szCs w:val="28"/>
          <w:lang w:val="uk-UA"/>
        </w:rPr>
        <w:t>власного</w:t>
      </w:r>
      <w:r w:rsidR="005F32B8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71D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способу буття, жіночого чи чоловічого, впливають не тільки біологічні та генетичні фактори, але й численні елементи, пов’язані з темпераментом, сімейною історією, культурою, пережитим досвідом, отриманим вихованням, впливом друзів, рідних і близьких, та іншими конкретними обставинами, які </w:t>
      </w:r>
      <w:r w:rsidR="005F32B8">
        <w:rPr>
          <w:rFonts w:ascii="Times New Roman" w:hAnsi="Times New Roman" w:cs="Times New Roman"/>
          <w:sz w:val="28"/>
          <w:szCs w:val="28"/>
          <w:lang w:val="uk-UA"/>
        </w:rPr>
        <w:t>повинні бути враховані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34"/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Справді,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 xml:space="preserve">основоположним для 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lastRenderedPageBreak/>
        <w:t>людини є той факт, що вона стає собою лише завдяки іншому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, “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стає собою лише завдяки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r w:rsidR="005F32B8" w:rsidRPr="00AB28D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5F32B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F32B8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 xml:space="preserve">створено для діалогу, для </w:t>
      </w:r>
      <w:r w:rsidR="00982053">
        <w:rPr>
          <w:rFonts w:ascii="Times New Roman" w:hAnsi="Times New Roman" w:cs="Times New Roman"/>
          <w:sz w:val="28"/>
          <w:szCs w:val="28"/>
          <w:lang w:val="uk-UA"/>
        </w:rPr>
        <w:t xml:space="preserve">синхронної 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982053">
        <w:rPr>
          <w:rFonts w:ascii="Times New Roman" w:hAnsi="Times New Roman" w:cs="Times New Roman"/>
          <w:sz w:val="28"/>
          <w:szCs w:val="28"/>
          <w:lang w:val="uk-UA"/>
        </w:rPr>
        <w:t xml:space="preserve">діахронічної </w:t>
      </w:r>
      <w:proofErr w:type="spellStart"/>
      <w:r w:rsidR="00982053">
        <w:rPr>
          <w:rFonts w:ascii="Times New Roman" w:hAnsi="Times New Roman" w:cs="Times New Roman"/>
          <w:sz w:val="28"/>
          <w:szCs w:val="28"/>
          <w:lang w:val="uk-UA"/>
        </w:rPr>
        <w:t>сопричасності</w:t>
      </w:r>
      <w:proofErr w:type="spellEnd"/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Лише зустріч з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відкриває</w:t>
      </w:r>
      <w:r w:rsidR="0038181C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на себе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35"/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E4624" w:rsidRPr="00AB28D0" w:rsidRDefault="0038181C" w:rsidP="007B3422">
      <w:pPr>
        <w:numPr>
          <w:ilvl w:val="0"/>
          <w:numId w:val="7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Необхідно наголосити на метафізичному корінні статевої відмінності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справді, чоловік і жінка – це два способи вираження і реалізації онтологічної дійсності людської особи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Це антропологічна відповідь на заперечення д</w:t>
      </w:r>
      <w:r w:rsidR="00C63F61">
        <w:rPr>
          <w:rFonts w:ascii="Times New Roman" w:hAnsi="Times New Roman" w:cs="Times New Roman"/>
          <w:sz w:val="28"/>
          <w:szCs w:val="28"/>
          <w:lang w:val="uk-UA"/>
        </w:rPr>
        <w:t>воїстості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чоловік-жінка, з яко</w:t>
      </w:r>
      <w:r w:rsidR="00C63F6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A4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народжується </w:t>
      </w:r>
      <w:r w:rsidR="001A4EC0">
        <w:rPr>
          <w:rFonts w:ascii="Times New Roman" w:hAnsi="Times New Roman" w:cs="Times New Roman"/>
          <w:sz w:val="28"/>
          <w:szCs w:val="28"/>
          <w:lang w:val="uk-UA"/>
        </w:rPr>
        <w:t>сім’я</w:t>
      </w:r>
      <w:r>
        <w:rPr>
          <w:rFonts w:ascii="Times New Roman" w:hAnsi="Times New Roman" w:cs="Times New Roman"/>
          <w:sz w:val="28"/>
          <w:szCs w:val="28"/>
          <w:lang w:val="uk-UA"/>
        </w:rPr>
        <w:t>. Відкидання ц</w:t>
      </w:r>
      <w:r w:rsidR="00C63F61">
        <w:rPr>
          <w:rFonts w:ascii="Times New Roman" w:hAnsi="Times New Roman" w:cs="Times New Roman"/>
          <w:sz w:val="28"/>
          <w:szCs w:val="28"/>
          <w:lang w:val="uk-UA"/>
        </w:rPr>
        <w:t>ієї двоїстості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лише </w:t>
      </w:r>
      <w:r w:rsidR="00C63F61">
        <w:rPr>
          <w:rFonts w:ascii="Times New Roman" w:hAnsi="Times New Roman" w:cs="Times New Roman"/>
          <w:sz w:val="28"/>
          <w:szCs w:val="28"/>
          <w:lang w:val="uk-UA"/>
        </w:rPr>
        <w:t>перекреслює перспективу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F61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творення, але й породжує абстрактну особу, яка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потім самостійно обирає </w:t>
      </w:r>
      <w:r w:rsidR="00C63F61">
        <w:rPr>
          <w:rFonts w:ascii="Times New Roman" w:hAnsi="Times New Roman" w:cs="Times New Roman"/>
          <w:sz w:val="28"/>
          <w:szCs w:val="28"/>
          <w:lang w:val="uk-UA"/>
        </w:rPr>
        <w:t xml:space="preserve">для себе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щось </w:t>
      </w:r>
      <w:r w:rsidR="00C63F61">
        <w:rPr>
          <w:rFonts w:ascii="Times New Roman" w:hAnsi="Times New Roman" w:cs="Times New Roman"/>
          <w:sz w:val="28"/>
          <w:szCs w:val="28"/>
          <w:lang w:val="uk-UA"/>
        </w:rPr>
        <w:t>як свою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природ</w:t>
      </w:r>
      <w:r w:rsidR="00C63F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Чолові</w:t>
      </w:r>
      <w:r w:rsidR="00C63F61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жін</w:t>
      </w:r>
      <w:r w:rsidR="00C63F61">
        <w:rPr>
          <w:rFonts w:ascii="Times New Roman" w:hAnsi="Times New Roman" w:cs="Times New Roman"/>
          <w:sz w:val="28"/>
          <w:szCs w:val="28"/>
          <w:lang w:val="uk-UA"/>
        </w:rPr>
        <w:t>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B48">
        <w:rPr>
          <w:rFonts w:ascii="Times New Roman" w:hAnsi="Times New Roman" w:cs="Times New Roman"/>
          <w:sz w:val="28"/>
          <w:szCs w:val="28"/>
          <w:lang w:val="uk-UA"/>
        </w:rPr>
        <w:t>заперечу</w:t>
      </w:r>
      <w:r w:rsidR="00C63F6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B1B48">
        <w:rPr>
          <w:rFonts w:ascii="Times New Roman" w:hAnsi="Times New Roman" w:cs="Times New Roman"/>
          <w:sz w:val="28"/>
          <w:szCs w:val="28"/>
          <w:lang w:val="uk-UA"/>
        </w:rPr>
        <w:t>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F61">
        <w:rPr>
          <w:rFonts w:ascii="Times New Roman" w:hAnsi="Times New Roman" w:cs="Times New Roman"/>
          <w:sz w:val="28"/>
          <w:szCs w:val="28"/>
          <w:lang w:val="uk-UA"/>
        </w:rPr>
        <w:t xml:space="preserve">як два способи буття людською особою, які мають закладену </w:t>
      </w:r>
      <w:r w:rsidR="0042363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63F61">
        <w:rPr>
          <w:rFonts w:ascii="Times New Roman" w:hAnsi="Times New Roman" w:cs="Times New Roman"/>
          <w:sz w:val="28"/>
          <w:szCs w:val="28"/>
          <w:lang w:val="uk-UA"/>
        </w:rPr>
        <w:t>творінні потребу взаємодоповнюватися.</w:t>
      </w:r>
      <w:r w:rsidR="004236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ж не існує </w:t>
      </w:r>
      <w:r w:rsidR="0042363E">
        <w:rPr>
          <w:rFonts w:ascii="Times New Roman" w:hAnsi="Times New Roman" w:cs="Times New Roman"/>
          <w:sz w:val="28"/>
          <w:szCs w:val="28"/>
          <w:lang w:val="uk-UA"/>
        </w:rPr>
        <w:t xml:space="preserve">двоїстості чоловік-жінка </w:t>
      </w:r>
      <w:r>
        <w:rPr>
          <w:rFonts w:ascii="Times New Roman" w:hAnsi="Times New Roman" w:cs="Times New Roman"/>
          <w:sz w:val="28"/>
          <w:szCs w:val="28"/>
          <w:lang w:val="uk-UA"/>
        </w:rPr>
        <w:t>як факту творіння</w:t>
      </w:r>
      <w:r w:rsidR="00A07016">
        <w:rPr>
          <w:rFonts w:ascii="Times New Roman" w:hAnsi="Times New Roman" w:cs="Times New Roman"/>
          <w:sz w:val="28"/>
          <w:szCs w:val="28"/>
          <w:lang w:val="uk-UA"/>
        </w:rPr>
        <w:t xml:space="preserve">, тоді не існує і </w:t>
      </w:r>
      <w:r w:rsidR="001A4EC0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="00A07016">
        <w:rPr>
          <w:rFonts w:ascii="Times New Roman" w:hAnsi="Times New Roman" w:cs="Times New Roman"/>
          <w:sz w:val="28"/>
          <w:szCs w:val="28"/>
          <w:lang w:val="uk-UA"/>
        </w:rPr>
        <w:t xml:space="preserve"> як дійсно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07016">
        <w:rPr>
          <w:rFonts w:ascii="Times New Roman" w:hAnsi="Times New Roman" w:cs="Times New Roman"/>
          <w:sz w:val="28"/>
          <w:szCs w:val="28"/>
          <w:lang w:val="uk-UA"/>
        </w:rPr>
        <w:t>і, встановленої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творінням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в такому випадку </w:t>
      </w:r>
      <w:r w:rsidR="0042363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потомство втрачає </w:t>
      </w:r>
      <w:r w:rsidR="0042363E">
        <w:rPr>
          <w:rFonts w:ascii="Times New Roman" w:hAnsi="Times New Roman" w:cs="Times New Roman"/>
          <w:sz w:val="28"/>
          <w:szCs w:val="28"/>
          <w:lang w:val="uk-UA"/>
        </w:rPr>
        <w:t xml:space="preserve">належне йому </w:t>
      </w:r>
      <w:r>
        <w:rPr>
          <w:rFonts w:ascii="Times New Roman" w:hAnsi="Times New Roman" w:cs="Times New Roman"/>
          <w:sz w:val="28"/>
          <w:szCs w:val="28"/>
          <w:lang w:val="uk-UA"/>
        </w:rPr>
        <w:t>дотер місце і свою особливу гідність</w:t>
      </w:r>
      <w:r w:rsidR="0042363E">
        <w:rPr>
          <w:rFonts w:ascii="Times New Roman" w:hAnsi="Times New Roman" w:cs="Times New Roman"/>
          <w:sz w:val="28"/>
          <w:szCs w:val="28"/>
          <w:lang w:val="uk-UA"/>
        </w:rPr>
        <w:t>, йому властиву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36"/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E4624" w:rsidRPr="00AB28D0" w:rsidRDefault="0038181C" w:rsidP="0043771D">
      <w:pPr>
        <w:numPr>
          <w:ilvl w:val="0"/>
          <w:numId w:val="7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такої точки зору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2412">
        <w:rPr>
          <w:rFonts w:ascii="Times New Roman" w:hAnsi="Times New Roman" w:cs="Times New Roman"/>
          <w:sz w:val="28"/>
          <w:szCs w:val="28"/>
          <w:lang w:val="uk-UA"/>
        </w:rPr>
        <w:t>виховувати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статевості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6B1B48">
        <w:rPr>
          <w:rFonts w:ascii="Times New Roman" w:hAnsi="Times New Roman" w:cs="Times New Roman"/>
          <w:sz w:val="28"/>
          <w:szCs w:val="28"/>
          <w:lang w:val="uk-UA"/>
        </w:rPr>
        <w:t>афективності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означає навчитися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3771D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наполегливо і </w:t>
      </w:r>
      <w:r w:rsidR="0042363E">
        <w:rPr>
          <w:rFonts w:ascii="Times New Roman" w:hAnsi="Times New Roman" w:cs="Times New Roman"/>
          <w:sz w:val="28"/>
          <w:szCs w:val="28"/>
          <w:lang w:val="uk-UA"/>
        </w:rPr>
        <w:t>послідовно</w:t>
      </w:r>
      <w:r w:rsidR="0042363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71D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розуміти, </w:t>
      </w:r>
      <w:r w:rsidR="0042363E">
        <w:rPr>
          <w:rFonts w:ascii="Times New Roman" w:hAnsi="Times New Roman" w:cs="Times New Roman"/>
          <w:sz w:val="28"/>
          <w:szCs w:val="28"/>
          <w:lang w:val="uk-UA"/>
        </w:rPr>
        <w:t>яким є значення</w:t>
      </w:r>
      <w:r w:rsidR="0043771D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тіла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37"/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вс</w:t>
      </w:r>
      <w:r w:rsidR="00F02D9A">
        <w:rPr>
          <w:rFonts w:ascii="Times New Roman" w:hAnsi="Times New Roman" w:cs="Times New Roman"/>
          <w:sz w:val="28"/>
          <w:szCs w:val="28"/>
          <w:lang w:val="uk-UA"/>
        </w:rPr>
        <w:t xml:space="preserve">ій первинній </w:t>
      </w:r>
      <w:r w:rsidR="00F02D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істинності </w:t>
      </w:r>
      <w:proofErr w:type="spellStart"/>
      <w:r w:rsidR="00F02D9A">
        <w:rPr>
          <w:rFonts w:ascii="Times New Roman" w:hAnsi="Times New Roman" w:cs="Times New Roman"/>
          <w:sz w:val="28"/>
          <w:szCs w:val="28"/>
          <w:lang w:val="uk-UA"/>
        </w:rPr>
        <w:t>чоловіч</w:t>
      </w:r>
      <w:r>
        <w:rPr>
          <w:rFonts w:ascii="Times New Roman" w:hAnsi="Times New Roman" w:cs="Times New Roman"/>
          <w:sz w:val="28"/>
          <w:szCs w:val="28"/>
          <w:lang w:val="uk-UA"/>
        </w:rPr>
        <w:t>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жіночості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навчитися приймати своє тіло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дбати про нього і поважати його значення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[...]. </w:t>
      </w:r>
      <w:r w:rsidR="00897B37">
        <w:rPr>
          <w:rFonts w:ascii="Times New Roman" w:hAnsi="Times New Roman" w:cs="Times New Roman"/>
          <w:sz w:val="28"/>
          <w:szCs w:val="28"/>
          <w:lang w:val="uk-UA"/>
        </w:rPr>
        <w:t xml:space="preserve">Цінувати своє тіло у його </w:t>
      </w:r>
      <w:r w:rsidR="0042363E">
        <w:rPr>
          <w:rFonts w:ascii="Times New Roman" w:hAnsi="Times New Roman" w:cs="Times New Roman"/>
          <w:sz w:val="28"/>
          <w:szCs w:val="28"/>
          <w:lang w:val="uk-UA"/>
        </w:rPr>
        <w:t xml:space="preserve">жіночості чи </w:t>
      </w:r>
      <w:proofErr w:type="spellStart"/>
      <w:r w:rsidR="0042363E">
        <w:rPr>
          <w:rFonts w:ascii="Times New Roman" w:hAnsi="Times New Roman" w:cs="Times New Roman"/>
          <w:sz w:val="28"/>
          <w:szCs w:val="28"/>
          <w:lang w:val="uk-UA"/>
        </w:rPr>
        <w:t>чоловічості</w:t>
      </w:r>
      <w:proofErr w:type="spellEnd"/>
      <w:r w:rsidR="004236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B37">
        <w:rPr>
          <w:rFonts w:ascii="Times New Roman" w:hAnsi="Times New Roman" w:cs="Times New Roman"/>
          <w:sz w:val="28"/>
          <w:szCs w:val="28"/>
          <w:lang w:val="uk-UA"/>
        </w:rPr>
        <w:t>необхідно для</w:t>
      </w:r>
      <w:r w:rsidR="001A4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B37">
        <w:rPr>
          <w:rFonts w:ascii="Times New Roman" w:hAnsi="Times New Roman" w:cs="Times New Roman"/>
          <w:sz w:val="28"/>
          <w:szCs w:val="28"/>
          <w:lang w:val="uk-UA"/>
        </w:rPr>
        <w:t xml:space="preserve">того, щоб </w:t>
      </w:r>
      <w:r w:rsidR="001D2D33">
        <w:rPr>
          <w:rFonts w:ascii="Times New Roman" w:hAnsi="Times New Roman" w:cs="Times New Roman"/>
          <w:sz w:val="28"/>
          <w:szCs w:val="28"/>
          <w:lang w:val="uk-UA"/>
        </w:rPr>
        <w:t xml:space="preserve">усвідомлювати </w:t>
      </w:r>
      <w:r w:rsidR="00897B37">
        <w:rPr>
          <w:rFonts w:ascii="Times New Roman" w:hAnsi="Times New Roman" w:cs="Times New Roman"/>
          <w:sz w:val="28"/>
          <w:szCs w:val="28"/>
          <w:lang w:val="uk-UA"/>
        </w:rPr>
        <w:t>себе у зустрічі з іншим, відмінним від себе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[...], </w:t>
      </w:r>
      <w:r w:rsidR="00897B37">
        <w:rPr>
          <w:rFonts w:ascii="Times New Roman" w:hAnsi="Times New Roman" w:cs="Times New Roman"/>
          <w:sz w:val="28"/>
          <w:szCs w:val="28"/>
          <w:lang w:val="uk-UA"/>
        </w:rPr>
        <w:t>і навзаєм збагатитися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38"/>
      </w:r>
      <w:r w:rsidR="00897B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49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72412">
        <w:rPr>
          <w:rFonts w:ascii="Times New Roman" w:hAnsi="Times New Roman" w:cs="Times New Roman"/>
          <w:sz w:val="28"/>
          <w:szCs w:val="28"/>
          <w:lang w:val="uk-UA"/>
        </w:rPr>
        <w:t xml:space="preserve"> світлі </w:t>
      </w:r>
      <w:r w:rsidR="004724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цілковито </w:t>
      </w:r>
      <w:r w:rsidR="001D2D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людської </w:t>
      </w:r>
      <w:r w:rsidR="004724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цілісної екології </w:t>
      </w:r>
      <w:r w:rsidR="00C303DD">
        <w:rPr>
          <w:rFonts w:ascii="Times New Roman" w:hAnsi="Times New Roman" w:cs="Times New Roman"/>
          <w:sz w:val="28"/>
          <w:szCs w:val="28"/>
          <w:lang w:val="uk-UA"/>
        </w:rPr>
        <w:t>жінка</w:t>
      </w:r>
      <w:r w:rsidR="00472412">
        <w:rPr>
          <w:rFonts w:ascii="Times New Roman" w:hAnsi="Times New Roman" w:cs="Times New Roman"/>
          <w:sz w:val="28"/>
          <w:szCs w:val="28"/>
          <w:lang w:val="uk-UA"/>
        </w:rPr>
        <w:t xml:space="preserve"> та чоловік</w:t>
      </w:r>
      <w:r w:rsidR="001D2D33">
        <w:rPr>
          <w:rFonts w:ascii="Times New Roman" w:hAnsi="Times New Roman" w:cs="Times New Roman"/>
          <w:sz w:val="28"/>
          <w:szCs w:val="28"/>
          <w:lang w:val="uk-UA"/>
        </w:rPr>
        <w:t>, отже,</w:t>
      </w:r>
      <w:r w:rsidR="00472412">
        <w:rPr>
          <w:rFonts w:ascii="Times New Roman" w:hAnsi="Times New Roman" w:cs="Times New Roman"/>
          <w:sz w:val="28"/>
          <w:szCs w:val="28"/>
          <w:lang w:val="uk-UA"/>
        </w:rPr>
        <w:t xml:space="preserve"> визнають значення </w:t>
      </w:r>
      <w:proofErr w:type="spellStart"/>
      <w:r w:rsidR="001D2D33">
        <w:rPr>
          <w:rFonts w:ascii="Times New Roman" w:hAnsi="Times New Roman" w:cs="Times New Roman"/>
          <w:sz w:val="28"/>
          <w:szCs w:val="28"/>
          <w:lang w:val="uk-UA"/>
        </w:rPr>
        <w:t>статевості</w:t>
      </w:r>
      <w:proofErr w:type="spellEnd"/>
      <w:r w:rsidR="001D2D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41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1D2D33">
        <w:rPr>
          <w:rFonts w:ascii="Times New Roman" w:hAnsi="Times New Roman" w:cs="Times New Roman"/>
          <w:sz w:val="28"/>
          <w:szCs w:val="28"/>
          <w:lang w:val="uk-UA"/>
        </w:rPr>
        <w:t>генітальності</w:t>
      </w:r>
      <w:proofErr w:type="spellEnd"/>
      <w:r w:rsidR="001D2D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412">
        <w:rPr>
          <w:rFonts w:ascii="Times New Roman" w:hAnsi="Times New Roman" w:cs="Times New Roman"/>
          <w:sz w:val="28"/>
          <w:szCs w:val="28"/>
          <w:lang w:val="uk-UA"/>
        </w:rPr>
        <w:t>у ц</w:t>
      </w:r>
      <w:r w:rsidR="001D2D33">
        <w:rPr>
          <w:rFonts w:ascii="Times New Roman" w:hAnsi="Times New Roman" w:cs="Times New Roman"/>
          <w:sz w:val="28"/>
          <w:szCs w:val="28"/>
          <w:lang w:val="uk-UA"/>
        </w:rPr>
        <w:t>ьому</w:t>
      </w:r>
      <w:r w:rsidR="00472412">
        <w:rPr>
          <w:rFonts w:ascii="Times New Roman" w:hAnsi="Times New Roman" w:cs="Times New Roman"/>
          <w:sz w:val="28"/>
          <w:szCs w:val="28"/>
          <w:lang w:val="uk-UA"/>
        </w:rPr>
        <w:t xml:space="preserve"> внутрішн</w:t>
      </w:r>
      <w:r w:rsidR="001D2D33">
        <w:rPr>
          <w:rFonts w:ascii="Times New Roman" w:hAnsi="Times New Roman" w:cs="Times New Roman"/>
          <w:sz w:val="28"/>
          <w:szCs w:val="28"/>
          <w:lang w:val="uk-UA"/>
        </w:rPr>
        <w:t>ьому</w:t>
      </w:r>
      <w:r w:rsidR="00472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D33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комунікативному </w:t>
      </w:r>
      <w:r w:rsidR="0047241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1D2D33">
        <w:rPr>
          <w:rFonts w:ascii="Times New Roman" w:hAnsi="Times New Roman" w:cs="Times New Roman"/>
          <w:sz w:val="28"/>
          <w:szCs w:val="28"/>
          <w:lang w:val="uk-UA"/>
        </w:rPr>
        <w:t>реляційному промислі</w:t>
      </w:r>
      <w:r w:rsidR="004724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D2D33">
        <w:rPr>
          <w:rFonts w:ascii="Times New Roman" w:hAnsi="Times New Roman" w:cs="Times New Roman"/>
          <w:sz w:val="28"/>
          <w:szCs w:val="28"/>
          <w:lang w:val="uk-UA"/>
        </w:rPr>
        <w:t xml:space="preserve">яким </w:t>
      </w:r>
      <w:r w:rsidR="00472412">
        <w:rPr>
          <w:rFonts w:ascii="Times New Roman" w:hAnsi="Times New Roman" w:cs="Times New Roman"/>
          <w:sz w:val="28"/>
          <w:szCs w:val="28"/>
          <w:lang w:val="uk-UA"/>
        </w:rPr>
        <w:t xml:space="preserve">пронизана їхня тілесність і </w:t>
      </w:r>
      <w:r w:rsidR="001D2D33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472412">
        <w:rPr>
          <w:rFonts w:ascii="Times New Roman" w:hAnsi="Times New Roman" w:cs="Times New Roman"/>
          <w:sz w:val="28"/>
          <w:szCs w:val="28"/>
          <w:lang w:val="uk-UA"/>
        </w:rPr>
        <w:t xml:space="preserve">постійно скеровує їх </w:t>
      </w:r>
      <w:r w:rsidR="00401581">
        <w:rPr>
          <w:rFonts w:ascii="Times New Roman" w:hAnsi="Times New Roman" w:cs="Times New Roman"/>
          <w:sz w:val="28"/>
          <w:szCs w:val="28"/>
          <w:lang w:val="uk-UA"/>
        </w:rPr>
        <w:t xml:space="preserve">взаємно </w:t>
      </w:r>
      <w:r w:rsidR="00472412">
        <w:rPr>
          <w:rFonts w:ascii="Times New Roman" w:hAnsi="Times New Roman" w:cs="Times New Roman"/>
          <w:sz w:val="28"/>
          <w:szCs w:val="28"/>
          <w:lang w:val="uk-UA"/>
        </w:rPr>
        <w:t xml:space="preserve">назустріч </w:t>
      </w:r>
      <w:r w:rsidR="00401581">
        <w:rPr>
          <w:rFonts w:ascii="Times New Roman" w:hAnsi="Times New Roman" w:cs="Times New Roman"/>
          <w:sz w:val="28"/>
          <w:szCs w:val="28"/>
          <w:lang w:val="uk-UA"/>
        </w:rPr>
        <w:t xml:space="preserve">одне </w:t>
      </w:r>
      <w:r w:rsidR="00472412">
        <w:rPr>
          <w:rFonts w:ascii="Times New Roman" w:hAnsi="Times New Roman" w:cs="Times New Roman"/>
          <w:sz w:val="28"/>
          <w:szCs w:val="28"/>
          <w:lang w:val="uk-UA"/>
        </w:rPr>
        <w:t>одному</w:t>
      </w:r>
      <w:r w:rsidR="007B3422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E4624" w:rsidRPr="00333FA0" w:rsidRDefault="006B1B48" w:rsidP="007B3422">
      <w:pPr>
        <w:pStyle w:val="3"/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 w:rsidRPr="006B1B4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33FA0" w:rsidRPr="006B1B48">
        <w:rPr>
          <w:rFonts w:ascii="Times New Roman" w:hAnsi="Times New Roman" w:cs="Times New Roman"/>
          <w:sz w:val="28"/>
          <w:szCs w:val="28"/>
          <w:lang w:val="uk-UA"/>
        </w:rPr>
        <w:t>ім’я</w:t>
      </w:r>
      <w:r w:rsidR="00333F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3422" w:rsidRPr="00AB28D0" w:rsidRDefault="007B3422" w:rsidP="007B34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4624" w:rsidRPr="00AB28D0" w:rsidRDefault="006B1B48" w:rsidP="0043771D">
      <w:pPr>
        <w:numPr>
          <w:ilvl w:val="0"/>
          <w:numId w:val="8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Сім’я </w:t>
      </w:r>
      <w:r w:rsidR="00C303DD">
        <w:rPr>
          <w:rFonts w:ascii="Times New Roman" w:hAnsi="Times New Roman" w:cs="Times New Roman"/>
          <w:sz w:val="28"/>
          <w:szCs w:val="28"/>
          <w:lang w:val="uk-UA"/>
        </w:rPr>
        <w:t>– це природне місце, в якому ці відносини взаємності та єдності між чоловіком і жінкою отримують свою повну реалізацію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303D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="00C303DD">
        <w:rPr>
          <w:rFonts w:ascii="Times New Roman" w:hAnsi="Times New Roman" w:cs="Times New Roman"/>
          <w:sz w:val="28"/>
          <w:szCs w:val="28"/>
          <w:lang w:val="uk-UA"/>
        </w:rPr>
        <w:t xml:space="preserve"> чоловік і жінка, поєднані вільним і свідомим вибором подружньої </w:t>
      </w:r>
      <w:r w:rsidR="00C303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угоди любові, </w:t>
      </w:r>
      <w:r w:rsidR="00C303DD">
        <w:rPr>
          <w:rFonts w:ascii="Times New Roman" w:hAnsi="Times New Roman" w:cs="Times New Roman"/>
          <w:sz w:val="28"/>
          <w:szCs w:val="28"/>
          <w:lang w:val="uk-UA"/>
        </w:rPr>
        <w:t>реалізують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3771D" w:rsidRPr="00AB28D0">
        <w:rPr>
          <w:rFonts w:ascii="Times New Roman" w:hAnsi="Times New Roman" w:cs="Times New Roman"/>
          <w:sz w:val="28"/>
          <w:szCs w:val="28"/>
          <w:lang w:val="uk-UA"/>
        </w:rPr>
        <w:t>цілісніст</w:t>
      </w:r>
      <w:r w:rsidR="00F02D9A">
        <w:rPr>
          <w:rFonts w:ascii="Times New Roman" w:hAnsi="Times New Roman" w:cs="Times New Roman"/>
          <w:sz w:val="28"/>
          <w:szCs w:val="28"/>
          <w:lang w:val="uk-UA"/>
        </w:rPr>
        <w:t>ь, до якої входять усі складові</w:t>
      </w:r>
      <w:r w:rsidR="0043771D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людської особи: поклик тіла та інстинкту, сила чуттів та емоційності, прагнення духу і волі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39"/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Сім’я</w:t>
      </w:r>
      <w:r w:rsidR="00C303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5A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303DD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303DD">
        <w:rPr>
          <w:rFonts w:ascii="Times New Roman" w:hAnsi="Times New Roman" w:cs="Times New Roman"/>
          <w:sz w:val="28"/>
          <w:szCs w:val="28"/>
          <w:lang w:val="uk-UA"/>
        </w:rPr>
        <w:t xml:space="preserve">антропологічний і, як наслідок, соціальний </w:t>
      </w:r>
      <w:r w:rsidR="006215A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303DD">
        <w:rPr>
          <w:rFonts w:ascii="Times New Roman" w:hAnsi="Times New Roman" w:cs="Times New Roman"/>
          <w:sz w:val="28"/>
          <w:szCs w:val="28"/>
          <w:lang w:val="uk-UA"/>
        </w:rPr>
        <w:t>культурний факт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2E36C5">
        <w:rPr>
          <w:rFonts w:ascii="Times New Roman" w:hAnsi="Times New Roman" w:cs="Times New Roman"/>
          <w:sz w:val="28"/>
          <w:szCs w:val="28"/>
          <w:lang w:val="uk-UA"/>
        </w:rPr>
        <w:t xml:space="preserve">натомість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303DD">
        <w:rPr>
          <w:rFonts w:ascii="Times New Roman" w:hAnsi="Times New Roman" w:cs="Times New Roman"/>
          <w:sz w:val="28"/>
          <w:szCs w:val="28"/>
          <w:lang w:val="uk-UA"/>
        </w:rPr>
        <w:t xml:space="preserve">визначати її поняттями ідеологічного типу, які діють лише в певний історичний момент, а потім </w:t>
      </w:r>
      <w:r w:rsidR="00C303DD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зникають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40"/>
      </w:r>
      <w:r w:rsidR="00C303DD">
        <w:rPr>
          <w:rFonts w:ascii="Times New Roman" w:hAnsi="Times New Roman" w:cs="Times New Roman"/>
          <w:sz w:val="28"/>
          <w:szCs w:val="28"/>
          <w:lang w:val="uk-UA"/>
        </w:rPr>
        <w:t xml:space="preserve">, означає зрадити її цінність. </w:t>
      </w:r>
      <w:r>
        <w:rPr>
          <w:rFonts w:ascii="Times New Roman" w:hAnsi="Times New Roman" w:cs="Times New Roman"/>
          <w:sz w:val="28"/>
          <w:szCs w:val="28"/>
          <w:lang w:val="uk-UA"/>
        </w:rPr>
        <w:t>Сім’я</w:t>
      </w:r>
      <w:r w:rsidR="00C303DD">
        <w:rPr>
          <w:rFonts w:ascii="Times New Roman" w:hAnsi="Times New Roman" w:cs="Times New Roman"/>
          <w:sz w:val="28"/>
          <w:szCs w:val="28"/>
          <w:lang w:val="uk-UA"/>
        </w:rPr>
        <w:t xml:space="preserve"> як природний соціум, в якому </w:t>
      </w:r>
      <w:r w:rsidR="006215AF">
        <w:rPr>
          <w:rFonts w:ascii="Times New Roman" w:hAnsi="Times New Roman" w:cs="Times New Roman"/>
          <w:sz w:val="28"/>
          <w:szCs w:val="28"/>
          <w:lang w:val="uk-UA"/>
        </w:rPr>
        <w:t xml:space="preserve">взаємність </w:t>
      </w:r>
      <w:r w:rsidR="00C303DD">
        <w:rPr>
          <w:rFonts w:ascii="Times New Roman" w:hAnsi="Times New Roman" w:cs="Times New Roman"/>
          <w:sz w:val="28"/>
          <w:szCs w:val="28"/>
          <w:lang w:val="uk-UA"/>
        </w:rPr>
        <w:t>і взаємодоповнюваність чоловіка і жінки повністю реалізуються, передує самому суспільно-політичному порядку держави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03DD">
        <w:rPr>
          <w:rFonts w:ascii="Times New Roman" w:hAnsi="Times New Roman" w:cs="Times New Roman"/>
          <w:sz w:val="28"/>
          <w:szCs w:val="28"/>
          <w:lang w:val="uk-UA"/>
        </w:rPr>
        <w:t>вільна законодавча діяльність якої повинна враховувати цей факт і надати йому належне визнання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E4624" w:rsidRPr="00AB28D0" w:rsidRDefault="00C303DD" w:rsidP="0071648E">
      <w:pPr>
        <w:numPr>
          <w:ilvl w:val="0"/>
          <w:numId w:val="8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раціональної точки зору зрозуміло, що в саму природу </w:t>
      </w:r>
      <w:r w:rsidR="006B1B48">
        <w:rPr>
          <w:rFonts w:ascii="Times New Roman" w:hAnsi="Times New Roman" w:cs="Times New Roman"/>
          <w:sz w:val="28"/>
          <w:szCs w:val="28"/>
          <w:lang w:val="uk-UA"/>
        </w:rPr>
        <w:t>сім’</w:t>
      </w:r>
      <w:r w:rsidR="009E325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закладено два основоположних права, які необхідно завжди підтримувати і забезпечувати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Першим є право </w:t>
      </w:r>
      <w:r w:rsidR="006B1B48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252">
        <w:rPr>
          <w:rFonts w:ascii="Times New Roman" w:hAnsi="Times New Roman" w:cs="Times New Roman"/>
          <w:sz w:val="28"/>
          <w:szCs w:val="28"/>
          <w:lang w:val="uk-UA"/>
        </w:rPr>
        <w:t>бути визнаною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252">
        <w:rPr>
          <w:rFonts w:ascii="Times New Roman" w:hAnsi="Times New Roman" w:cs="Times New Roman"/>
          <w:sz w:val="28"/>
          <w:szCs w:val="28"/>
          <w:lang w:val="uk-UA"/>
        </w:rPr>
        <w:t xml:space="preserve">первинним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педагогічн</w:t>
      </w:r>
      <w:r w:rsidR="009E3252">
        <w:rPr>
          <w:rFonts w:ascii="Times New Roman" w:hAnsi="Times New Roman" w:cs="Times New Roman"/>
          <w:sz w:val="28"/>
          <w:szCs w:val="28"/>
          <w:lang w:val="uk-UA"/>
        </w:rPr>
        <w:t>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</w:t>
      </w:r>
      <w:r w:rsidR="009E3252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виховання дитини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>первинне право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потім втілюється </w:t>
      </w:r>
      <w:r w:rsidR="009E325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>найважливіший обов’язок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41"/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батьків </w:t>
      </w:r>
      <w:r w:rsidR="009E3252">
        <w:rPr>
          <w:rFonts w:ascii="Times New Roman" w:hAnsi="Times New Roman" w:cs="Times New Roman"/>
          <w:sz w:val="28"/>
          <w:szCs w:val="28"/>
          <w:lang w:val="uk-UA"/>
        </w:rPr>
        <w:t>взяти на себе відповідальність за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>повноцінн</w:t>
      </w:r>
      <w:r w:rsidR="009E325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особист</w:t>
      </w:r>
      <w:r w:rsidR="009E325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й суспільн</w:t>
      </w:r>
      <w:r w:rsidR="00783D8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вихованн</w:t>
      </w:r>
      <w:r w:rsidR="00783D87">
        <w:rPr>
          <w:rFonts w:ascii="Times New Roman" w:hAnsi="Times New Roman" w:cs="Times New Roman"/>
          <w:sz w:val="28"/>
          <w:szCs w:val="28"/>
          <w:lang w:val="uk-UA"/>
        </w:rPr>
        <w:t>я дітей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42"/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зокрема і в тому, що стосується їхнього виховання до статевої ідентичності та </w:t>
      </w:r>
      <w:proofErr w:type="spellStart"/>
      <w:r w:rsidRPr="006B1B48">
        <w:rPr>
          <w:rFonts w:ascii="Times New Roman" w:hAnsi="Times New Roman" w:cs="Times New Roman"/>
          <w:sz w:val="28"/>
          <w:szCs w:val="28"/>
          <w:lang w:val="uk-UA"/>
        </w:rPr>
        <w:t>афективності</w:t>
      </w:r>
      <w:proofErr w:type="spellEnd"/>
      <w:r w:rsidR="0071648E" w:rsidRPr="006B1B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«в рамках виховання до любові, до взаємного дарування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43"/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Йдеться про </w:t>
      </w:r>
      <w:r w:rsidRPr="0015134D">
        <w:rPr>
          <w:rFonts w:ascii="Times New Roman" w:hAnsi="Times New Roman" w:cs="Times New Roman"/>
          <w:i/>
          <w:sz w:val="28"/>
          <w:szCs w:val="28"/>
          <w:lang w:val="uk-UA"/>
        </w:rPr>
        <w:t>виховне право</w:t>
      </w:r>
      <w:r w:rsidR="0015134D" w:rsidRPr="0015134D">
        <w:rPr>
          <w:rFonts w:ascii="Times New Roman" w:hAnsi="Times New Roman" w:cs="Times New Roman"/>
          <w:i/>
          <w:sz w:val="28"/>
          <w:szCs w:val="28"/>
          <w:lang w:val="uk-UA"/>
        </w:rPr>
        <w:t>-обов’язок</w:t>
      </w:r>
      <w:r w:rsidR="001513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D87">
        <w:rPr>
          <w:rFonts w:ascii="Times New Roman" w:hAnsi="Times New Roman" w:cs="Times New Roman"/>
          <w:sz w:val="28"/>
          <w:szCs w:val="28"/>
          <w:lang w:val="uk-UA"/>
        </w:rPr>
        <w:t xml:space="preserve">яке </w:t>
      </w:r>
      <w:r w:rsidR="0015134D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83D87">
        <w:rPr>
          <w:rFonts w:ascii="Times New Roman" w:hAnsi="Times New Roman" w:cs="Times New Roman"/>
          <w:i/>
          <w:sz w:val="28"/>
          <w:szCs w:val="28"/>
          <w:lang w:val="uk-UA"/>
        </w:rPr>
        <w:t>основним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</w:t>
      </w:r>
      <w:r w:rsidR="00783D87" w:rsidRPr="00AB28D0">
        <w:rPr>
          <w:rFonts w:ascii="Times New Roman" w:hAnsi="Times New Roman" w:cs="Times New Roman"/>
          <w:sz w:val="28"/>
          <w:szCs w:val="28"/>
          <w:lang w:val="uk-UA"/>
        </w:rPr>
        <w:t>пов’язан</w:t>
      </w:r>
      <w:r w:rsidR="00783D8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83D87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>зі самим передаванням людського життя; є первісним та ма</w:t>
      </w:r>
      <w:r w:rsidR="00783D8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першість </w:t>
      </w:r>
      <w:r w:rsidR="00783D87">
        <w:rPr>
          <w:rFonts w:ascii="Times New Roman" w:hAnsi="Times New Roman" w:cs="Times New Roman"/>
          <w:sz w:val="28"/>
          <w:szCs w:val="28"/>
          <w:lang w:val="uk-UA"/>
        </w:rPr>
        <w:t>в порівнянні з</w:t>
      </w:r>
      <w:r w:rsidR="00783D87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виховни</w:t>
      </w:r>
      <w:r w:rsidR="00783D87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783D87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завдан</w:t>
      </w:r>
      <w:r w:rsidR="00783D87"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="00783D87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>інших осіб, оскільки виплива</w:t>
      </w:r>
      <w:r w:rsidR="00783D8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із виняткових стосунків любові, </w:t>
      </w:r>
      <w:r w:rsidR="00783D87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783D87">
        <w:rPr>
          <w:rFonts w:ascii="Times New Roman" w:hAnsi="Times New Roman" w:cs="Times New Roman"/>
          <w:sz w:val="28"/>
          <w:szCs w:val="28"/>
          <w:lang w:val="uk-UA"/>
        </w:rPr>
        <w:lastRenderedPageBreak/>
        <w:t>існують між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D87" w:rsidRPr="00AB28D0">
        <w:rPr>
          <w:rFonts w:ascii="Times New Roman" w:hAnsi="Times New Roman" w:cs="Times New Roman"/>
          <w:sz w:val="28"/>
          <w:szCs w:val="28"/>
          <w:lang w:val="uk-UA"/>
        </w:rPr>
        <w:t>батьк</w:t>
      </w:r>
      <w:r w:rsidR="00783D87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783D87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>і діт</w:t>
      </w:r>
      <w:r w:rsidR="00783D87">
        <w:rPr>
          <w:rFonts w:ascii="Times New Roman" w:hAnsi="Times New Roman" w:cs="Times New Roman"/>
          <w:sz w:val="28"/>
          <w:szCs w:val="28"/>
          <w:lang w:val="uk-UA"/>
        </w:rPr>
        <w:t>ьми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83D8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83D87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>незамінн</w:t>
      </w:r>
      <w:r w:rsidR="00783D87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та невідчужуван</w:t>
      </w:r>
      <w:r w:rsidR="00783D87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91F7F">
        <w:rPr>
          <w:rFonts w:ascii="Times New Roman" w:hAnsi="Times New Roman" w:cs="Times New Roman"/>
          <w:sz w:val="28"/>
          <w:szCs w:val="28"/>
          <w:lang w:val="uk-UA"/>
        </w:rPr>
        <w:t xml:space="preserve">і тому 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>не мож</w:t>
      </w:r>
      <w:r w:rsidR="00A91F7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бути цілковито передан</w:t>
      </w:r>
      <w:r w:rsidR="00A91F7F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іншим чи привласнен</w:t>
      </w:r>
      <w:r w:rsidR="00A91F7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іншими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44"/>
      </w:r>
      <w:r w:rsidR="001513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E4624" w:rsidRPr="00AB28D0" w:rsidRDefault="0015134D" w:rsidP="0071648E">
      <w:pPr>
        <w:numPr>
          <w:ilvl w:val="0"/>
          <w:numId w:val="8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Іншим правом, яке аж ніяк не можна вважати другорядним, є право дитини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6B1B48">
        <w:rPr>
          <w:rFonts w:ascii="Times New Roman" w:hAnsi="Times New Roman" w:cs="Times New Roman"/>
          <w:sz w:val="28"/>
          <w:szCs w:val="28"/>
          <w:lang w:val="uk-UA"/>
        </w:rPr>
        <w:t xml:space="preserve">рости у </w:t>
      </w:r>
      <w:r w:rsidR="006B1B48">
        <w:rPr>
          <w:rFonts w:ascii="Times New Roman" w:hAnsi="Times New Roman" w:cs="Times New Roman"/>
          <w:sz w:val="28"/>
          <w:szCs w:val="28"/>
          <w:lang w:val="uk-UA"/>
        </w:rPr>
        <w:t xml:space="preserve">сім’ї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батьком і матір’ю, які можуть створити гідне середовище для її розвитку </w:t>
      </w:r>
      <w:r w:rsidR="00F02D9A">
        <w:rPr>
          <w:rFonts w:ascii="Times New Roman" w:hAnsi="Times New Roman" w:cs="Times New Roman"/>
          <w:sz w:val="28"/>
          <w:szCs w:val="28"/>
          <w:lang w:val="uk-UA"/>
        </w:rPr>
        <w:t>й емоційного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дозрівання</w:t>
      </w:r>
      <w:r w:rsidR="00A91F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53B0A">
        <w:rPr>
          <w:rFonts w:ascii="Times New Roman" w:hAnsi="Times New Roman" w:cs="Times New Roman"/>
          <w:sz w:val="28"/>
          <w:szCs w:val="28"/>
          <w:lang w:val="uk-UA"/>
        </w:rPr>
        <w:t xml:space="preserve">щоб вона </w:t>
      </w:r>
      <w:r w:rsidR="00A91F7F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родовжу</w:t>
      </w:r>
      <w:r w:rsidR="00153B0A">
        <w:rPr>
          <w:rFonts w:ascii="Times New Roman" w:hAnsi="Times New Roman" w:cs="Times New Roman"/>
          <w:sz w:val="28"/>
          <w:szCs w:val="28"/>
          <w:lang w:val="uk-UA"/>
        </w:rPr>
        <w:t>вала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зріти у взаєминах, </w:t>
      </w:r>
      <w:r w:rsidR="00A91F7F">
        <w:rPr>
          <w:rFonts w:ascii="Times New Roman" w:hAnsi="Times New Roman" w:cs="Times New Roman"/>
          <w:sz w:val="28"/>
          <w:szCs w:val="28"/>
          <w:lang w:val="uk-UA"/>
        </w:rPr>
        <w:t>порівнюючи 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чим є </w:t>
      </w:r>
      <w:proofErr w:type="spellStart"/>
      <w:r w:rsidR="00A91F7F">
        <w:rPr>
          <w:rFonts w:ascii="Times New Roman" w:hAnsi="Times New Roman" w:cs="Times New Roman"/>
          <w:sz w:val="28"/>
          <w:szCs w:val="28"/>
          <w:lang w:val="uk-UA"/>
        </w:rPr>
        <w:t>чоловічість</w:t>
      </w:r>
      <w:proofErr w:type="spellEnd"/>
      <w:r w:rsidR="00A91F7F" w:rsidRPr="006B1B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B4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A91F7F">
        <w:rPr>
          <w:rFonts w:ascii="Times New Roman" w:hAnsi="Times New Roman" w:cs="Times New Roman"/>
          <w:sz w:val="28"/>
          <w:szCs w:val="28"/>
          <w:lang w:val="uk-UA"/>
        </w:rPr>
        <w:t>жіночість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батька</w:t>
      </w:r>
      <w:r w:rsidR="00A91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B0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91F7F">
        <w:rPr>
          <w:rFonts w:ascii="Times New Roman" w:hAnsi="Times New Roman" w:cs="Times New Roman"/>
          <w:sz w:val="28"/>
          <w:szCs w:val="28"/>
          <w:lang w:val="uk-UA"/>
        </w:rPr>
        <w:t xml:space="preserve"> матері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готуючи таким чином свою </w:t>
      </w:r>
      <w:r w:rsidRPr="006B1B48">
        <w:rPr>
          <w:rFonts w:ascii="Times New Roman" w:hAnsi="Times New Roman" w:cs="Times New Roman"/>
          <w:sz w:val="28"/>
          <w:szCs w:val="28"/>
          <w:lang w:val="uk-UA"/>
        </w:rPr>
        <w:t>афективну зрілість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45"/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саме в рамках </w:t>
      </w:r>
      <w:r w:rsidR="006B1B48">
        <w:rPr>
          <w:rFonts w:ascii="Times New Roman" w:hAnsi="Times New Roman" w:cs="Times New Roman"/>
          <w:i/>
          <w:sz w:val="28"/>
          <w:szCs w:val="28"/>
          <w:lang w:val="uk-UA"/>
        </w:rPr>
        <w:t>сімейного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осердя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дитину можна виховувати до визнання цінності та краси статевої </w:t>
      </w:r>
      <w:r w:rsidR="00153B0A">
        <w:rPr>
          <w:rFonts w:ascii="Times New Roman" w:hAnsi="Times New Roman" w:cs="Times New Roman"/>
          <w:sz w:val="28"/>
          <w:szCs w:val="28"/>
          <w:lang w:val="uk-UA"/>
        </w:rPr>
        <w:t>відмінності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 рівності, біологічної, функціональної, психологічної і суспільної взаємності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>. «</w:t>
      </w:r>
      <w:r w:rsidR="00F02D9A">
        <w:rPr>
          <w:rFonts w:ascii="Times New Roman" w:hAnsi="Times New Roman" w:cs="Times New Roman"/>
          <w:sz w:val="28"/>
          <w:szCs w:val="28"/>
          <w:lang w:val="uk-UA"/>
        </w:rPr>
        <w:t>Стикаючись із культурою, яка на</w:t>
      </w:r>
      <w:r w:rsidR="00E65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загал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>баналізує</w:t>
      </w:r>
      <w:proofErr w:type="spellEnd"/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>людську сексуальність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, […],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виховне служіння батьків повинно непохитно стреміти до прищеплення культури статевого життя, </w:t>
      </w:r>
      <w:r w:rsidR="00E657AB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була </w:t>
      </w:r>
      <w:r w:rsidR="00E657AB">
        <w:rPr>
          <w:rFonts w:ascii="Times New Roman" w:hAnsi="Times New Roman" w:cs="Times New Roman"/>
          <w:sz w:val="28"/>
          <w:szCs w:val="28"/>
          <w:lang w:val="uk-UA"/>
        </w:rPr>
        <w:t xml:space="preserve">би 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справді та вповні особовою, бо </w:t>
      </w:r>
      <w:proofErr w:type="spellStart"/>
      <w:r w:rsidR="00E657AB" w:rsidRPr="00AB28D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657AB">
        <w:rPr>
          <w:rFonts w:ascii="Times New Roman" w:hAnsi="Times New Roman" w:cs="Times New Roman"/>
          <w:sz w:val="28"/>
          <w:szCs w:val="28"/>
          <w:lang w:val="uk-UA"/>
        </w:rPr>
        <w:t>татевість</w:t>
      </w:r>
      <w:proofErr w:type="spellEnd"/>
      <w:r w:rsidR="00E657AB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>є багатством цілої особи: тіла, почуттів і душі; вона виявляє своє глибинне значення, ведучи особу до самовіддання в любові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46"/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 права природно супроводжуються всіма іншими </w:t>
      </w:r>
      <w:r w:rsidR="00E657AB">
        <w:rPr>
          <w:rFonts w:ascii="Times New Roman" w:hAnsi="Times New Roman" w:cs="Times New Roman"/>
          <w:sz w:val="28"/>
          <w:szCs w:val="28"/>
          <w:lang w:val="uk-UA"/>
        </w:rPr>
        <w:t xml:space="preserve">фундаментальними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правами особи, </w:t>
      </w:r>
      <w:r w:rsidR="00E657AB">
        <w:rPr>
          <w:rFonts w:ascii="Times New Roman" w:hAnsi="Times New Roman" w:cs="Times New Roman"/>
          <w:sz w:val="28"/>
          <w:szCs w:val="28"/>
          <w:lang w:val="uk-UA"/>
        </w:rPr>
        <w:t xml:space="preserve">зокрема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правом на свободу думки, совісті і релігії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2D9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такому середовищі може народитися </w:t>
      </w:r>
      <w:r w:rsidR="004D5C7F">
        <w:rPr>
          <w:rFonts w:ascii="Times New Roman" w:hAnsi="Times New Roman" w:cs="Times New Roman"/>
          <w:sz w:val="28"/>
          <w:szCs w:val="28"/>
          <w:lang w:val="uk-UA"/>
        </w:rPr>
        <w:t>корисний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досвід співпраці між усіма залученими у виховання суб’єктами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E4624" w:rsidRPr="00AB28D0" w:rsidRDefault="007B3422" w:rsidP="007B3422">
      <w:pPr>
        <w:pStyle w:val="3"/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Школа</w:t>
      </w:r>
    </w:p>
    <w:p w:rsidR="007B3422" w:rsidRPr="00AB28D0" w:rsidRDefault="007B3422" w:rsidP="007B34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4624" w:rsidRPr="00AB28D0" w:rsidRDefault="0015134D" w:rsidP="005305A5">
      <w:pPr>
        <w:numPr>
          <w:ilvl w:val="0"/>
          <w:numId w:val="9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виховної праці родини додається і діяльність школи, яка взаємодіє у </w:t>
      </w:r>
      <w:r w:rsidRPr="006B1B48">
        <w:rPr>
          <w:rFonts w:ascii="Times New Roman" w:hAnsi="Times New Roman" w:cs="Times New Roman"/>
          <w:sz w:val="28"/>
          <w:szCs w:val="28"/>
          <w:lang w:val="uk-UA"/>
        </w:rPr>
        <w:t>субсидіарний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спосіб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A22BC">
        <w:rPr>
          <w:rFonts w:ascii="Times New Roman" w:hAnsi="Times New Roman" w:cs="Times New Roman"/>
          <w:sz w:val="28"/>
          <w:szCs w:val="28"/>
          <w:lang w:val="uk-UA"/>
        </w:rPr>
        <w:t>Сильна своїм євангельським фундаментом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A22B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атолицька школа постає як </w:t>
      </w:r>
      <w:r w:rsidR="005A7BCF" w:rsidRPr="007649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школа </w:t>
      </w:r>
      <w:r w:rsidR="00E062AE">
        <w:rPr>
          <w:rFonts w:ascii="Times New Roman" w:hAnsi="Times New Roman" w:cs="Times New Roman"/>
          <w:i/>
          <w:sz w:val="28"/>
          <w:szCs w:val="28"/>
          <w:lang w:val="uk-UA"/>
        </w:rPr>
        <w:t>осіб і</w:t>
      </w:r>
      <w:r w:rsidR="00E062AE" w:rsidRPr="00E657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A7BCF" w:rsidRPr="00764973">
        <w:rPr>
          <w:rFonts w:ascii="Times New Roman" w:hAnsi="Times New Roman" w:cs="Times New Roman"/>
          <w:i/>
          <w:sz w:val="28"/>
          <w:szCs w:val="28"/>
          <w:lang w:val="uk-UA"/>
        </w:rPr>
        <w:t>для особи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 “</w:t>
      </w:r>
      <w:r w:rsidR="00E062AE">
        <w:rPr>
          <w:rFonts w:ascii="Times New Roman" w:hAnsi="Times New Roman" w:cs="Times New Roman"/>
          <w:sz w:val="28"/>
          <w:szCs w:val="28"/>
          <w:lang w:val="uk-UA"/>
        </w:rPr>
        <w:t>Особа кожного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E42">
        <w:rPr>
          <w:rFonts w:ascii="Times New Roman" w:hAnsi="Times New Roman" w:cs="Times New Roman"/>
          <w:sz w:val="28"/>
          <w:szCs w:val="28"/>
          <w:lang w:val="uk-UA"/>
        </w:rPr>
        <w:t>перебуває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в центрі вчення Ісуса: саме тому сприяння розвитку людської особи є метою діяльності католицької школи”. Це твердження, </w:t>
      </w:r>
      <w:r w:rsidR="00E062AE">
        <w:rPr>
          <w:rFonts w:ascii="Times New Roman" w:hAnsi="Times New Roman" w:cs="Times New Roman"/>
          <w:sz w:val="28"/>
          <w:szCs w:val="28"/>
          <w:lang w:val="uk-UA"/>
        </w:rPr>
        <w:t>унаочнюючи</w:t>
      </w:r>
      <w:r w:rsidR="00E062A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життєво важливий зв’язок людини з Христом, нагадує, що в Його особі </w:t>
      </w:r>
      <w:r w:rsidR="002C0E4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повнота правди про людину. Саме тому католицька школа, зобов’язуючись сприяти інтегральному розвитку людини, робить це згідно</w:t>
      </w:r>
      <w:r w:rsidR="004D5C7F">
        <w:rPr>
          <w:rFonts w:ascii="Times New Roman" w:hAnsi="Times New Roman" w:cs="Times New Roman"/>
          <w:sz w:val="28"/>
          <w:szCs w:val="28"/>
          <w:lang w:val="uk-UA"/>
        </w:rPr>
        <w:t xml:space="preserve"> з вказів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D5C7F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Церкви, розуміючи, що всі людські цінності реалізуються повною мірою та віднаходять свою єдність лише в особі Христа. Це усвідомлення вказує на центральне місце особи в навчально-виховном</w:t>
      </w:r>
      <w:r w:rsidR="003A22BC">
        <w:rPr>
          <w:rFonts w:ascii="Times New Roman" w:hAnsi="Times New Roman" w:cs="Times New Roman"/>
          <w:sz w:val="28"/>
          <w:szCs w:val="28"/>
          <w:lang w:val="uk-UA"/>
        </w:rPr>
        <w:t>у плануванні католицької школи»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47"/>
      </w:r>
      <w:r w:rsidR="003A22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5577" w:rsidRPr="00AB28D0" w:rsidRDefault="00EA5577" w:rsidP="00EA5577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E4624" w:rsidRPr="00AB28D0" w:rsidRDefault="003A22BC" w:rsidP="005305A5">
      <w:pPr>
        <w:numPr>
          <w:ilvl w:val="0"/>
          <w:numId w:val="9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Католицька школа повинна стати виховною спільнотою, в якій особа виражає себе і зростає як людин</w:t>
      </w:r>
      <w:r w:rsidR="004D5C7F">
        <w:rPr>
          <w:rFonts w:ascii="Times New Roman" w:hAnsi="Times New Roman" w:cs="Times New Roman"/>
          <w:sz w:val="28"/>
          <w:szCs w:val="28"/>
          <w:lang w:val="uk-UA"/>
        </w:rPr>
        <w:t>а в процесі діалогічних взаємин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конструктивно взаємодіючи з іншими, практикуючи </w:t>
      </w:r>
      <w:r w:rsidR="002A793D">
        <w:rPr>
          <w:rFonts w:ascii="Times New Roman" w:hAnsi="Times New Roman" w:cs="Times New Roman"/>
          <w:sz w:val="28"/>
          <w:szCs w:val="28"/>
          <w:lang w:val="uk-UA"/>
        </w:rPr>
        <w:t>терпимість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розуміючи іншу точку зору, створюючи довіру в атмосфері справжнього </w:t>
      </w:r>
      <w:r w:rsidR="002A793D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розуміння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створюється </w:t>
      </w:r>
      <w:r w:rsidR="002E36C5">
        <w:rPr>
          <w:rFonts w:ascii="Times New Roman" w:hAnsi="Times New Roman" w:cs="Times New Roman"/>
          <w:sz w:val="28"/>
          <w:szCs w:val="28"/>
          <w:lang w:val="uk-UA"/>
        </w:rPr>
        <w:t>правдива</w:t>
      </w:r>
      <w:r w:rsidR="002E36C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305A5" w:rsidRPr="00AB28D0">
        <w:rPr>
          <w:rFonts w:ascii="Times New Roman" w:hAnsi="Times New Roman" w:cs="Times New Roman"/>
          <w:i/>
          <w:sz w:val="28"/>
          <w:szCs w:val="28"/>
          <w:lang w:val="uk-UA"/>
        </w:rPr>
        <w:t>виховна</w:t>
      </w:r>
      <w:r w:rsidR="004161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освітня</w:t>
      </w:r>
      <w:r w:rsidR="005305A5" w:rsidRPr="00AB28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спільнота, </w:t>
      </w:r>
      <w:r w:rsidR="004D5C7F">
        <w:rPr>
          <w:rFonts w:ascii="Times New Roman" w:hAnsi="Times New Roman" w:cs="Times New Roman"/>
          <w:sz w:val="28"/>
          <w:szCs w:val="28"/>
          <w:lang w:val="uk-UA"/>
        </w:rPr>
        <w:t xml:space="preserve">місце </w:t>
      </w:r>
      <w:r w:rsidR="004161B4">
        <w:rPr>
          <w:rFonts w:ascii="Times New Roman" w:hAnsi="Times New Roman" w:cs="Times New Roman"/>
          <w:sz w:val="28"/>
          <w:szCs w:val="28"/>
          <w:lang w:val="uk-UA"/>
        </w:rPr>
        <w:t xml:space="preserve">співжиття </w:t>
      </w:r>
      <w:proofErr w:type="spellStart"/>
      <w:r w:rsidR="002C0E42">
        <w:rPr>
          <w:rFonts w:ascii="Times New Roman" w:hAnsi="Times New Roman" w:cs="Times New Roman"/>
          <w:sz w:val="28"/>
          <w:szCs w:val="28"/>
          <w:lang w:val="uk-UA"/>
        </w:rPr>
        <w:t>розмаїтостей</w:t>
      </w:r>
      <w:proofErr w:type="spellEnd"/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Школа-спільнота є місцем зустрічі, сприяє участі, </w:t>
      </w:r>
      <w:proofErr w:type="spellStart"/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діалогує</w:t>
      </w:r>
      <w:proofErr w:type="spellEnd"/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2C0E4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1B4">
        <w:rPr>
          <w:rFonts w:ascii="Times New Roman" w:hAnsi="Times New Roman" w:cs="Times New Roman"/>
          <w:sz w:val="28"/>
          <w:szCs w:val="28"/>
          <w:lang w:val="uk-UA"/>
        </w:rPr>
        <w:t>сім’ями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793D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2A793D" w:rsidRPr="00AB28D0"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="002A793D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2A793D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спільнот</w:t>
      </w:r>
      <w:r w:rsidR="002A793D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2A793D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приналежності учнів, які її відвідують, поважаючи культуру</w:t>
      </w:r>
      <w:r w:rsidR="002A793D">
        <w:rPr>
          <w:rFonts w:ascii="Times New Roman" w:hAnsi="Times New Roman" w:cs="Times New Roman"/>
          <w:sz w:val="28"/>
          <w:szCs w:val="28"/>
          <w:lang w:val="uk-UA"/>
        </w:rPr>
        <w:t xml:space="preserve"> сімей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і уважно прислуховуючись до </w:t>
      </w:r>
      <w:r w:rsidR="002A793D">
        <w:rPr>
          <w:rFonts w:ascii="Times New Roman" w:hAnsi="Times New Roman" w:cs="Times New Roman"/>
          <w:sz w:val="28"/>
          <w:szCs w:val="28"/>
          <w:lang w:val="uk-UA"/>
        </w:rPr>
        <w:t xml:space="preserve">їхніх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потреб та очікувань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48"/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дівчата </w:t>
      </w:r>
      <w:r w:rsidR="002A793D">
        <w:rPr>
          <w:rFonts w:ascii="Times New Roman" w:hAnsi="Times New Roman" w:cs="Times New Roman"/>
          <w:sz w:val="28"/>
          <w:szCs w:val="28"/>
          <w:lang w:val="uk-UA"/>
        </w:rPr>
        <w:t xml:space="preserve">та хлопці </w:t>
      </w:r>
      <w:r>
        <w:rPr>
          <w:rFonts w:ascii="Times New Roman" w:hAnsi="Times New Roman" w:cs="Times New Roman"/>
          <w:sz w:val="28"/>
          <w:szCs w:val="28"/>
          <w:lang w:val="uk-UA"/>
        </w:rPr>
        <w:t>супроводжуються спільнотою, яка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«заохочує їх до подолання індивідуалізму та відкриття, в світлі віри, того, що вони покликані жити відповідально особливим покликанням в солідарності з іншими лю</w:t>
      </w:r>
      <w:r>
        <w:rPr>
          <w:rFonts w:ascii="Times New Roman" w:hAnsi="Times New Roman" w:cs="Times New Roman"/>
          <w:sz w:val="28"/>
          <w:szCs w:val="28"/>
          <w:lang w:val="uk-UA"/>
        </w:rPr>
        <w:t>дьми»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49"/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5577" w:rsidRPr="00AB28D0" w:rsidRDefault="00EA5577" w:rsidP="00EA5577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E4624" w:rsidRPr="00AB28D0" w:rsidRDefault="001E4624" w:rsidP="007B3422">
      <w:pPr>
        <w:spacing w:after="0" w:line="276" w:lineRule="auto"/>
        <w:ind w:left="23" w:right="95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E4624" w:rsidRPr="00AB28D0" w:rsidSect="00C033B2">
      <w:footerReference w:type="even" r:id="rId9"/>
      <w:footerReference w:type="default" r:id="rId10"/>
      <w:footerReference w:type="first" r:id="rId11"/>
      <w:pgSz w:w="9638" w:h="13606"/>
      <w:pgMar w:top="1190" w:right="1247" w:bottom="1816" w:left="1134" w:header="720" w:footer="1223" w:gutter="0"/>
      <w:pgNumType w:start="17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DE6B3D" w15:done="0"/>
  <w15:commentEx w15:paraId="0FC4D18A" w15:done="0"/>
  <w15:commentEx w15:paraId="0CA74E76" w15:done="0"/>
  <w15:commentEx w15:paraId="0979C89B" w15:done="0"/>
  <w15:commentEx w15:paraId="20119D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DE6B3D" w16cid:durableId="213614C0"/>
  <w16cid:commentId w16cid:paraId="0FC4D18A" w16cid:durableId="213614C1"/>
  <w16cid:commentId w16cid:paraId="0CA74E76" w16cid:durableId="213614C2"/>
  <w16cid:commentId w16cid:paraId="0979C89B" w16cid:durableId="213614C3"/>
  <w16cid:commentId w16cid:paraId="20119D94" w16cid:durableId="213614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49" w:rsidRDefault="000E4F49">
      <w:pPr>
        <w:spacing w:after="0" w:line="240" w:lineRule="auto"/>
      </w:pPr>
      <w:r>
        <w:separator/>
      </w:r>
    </w:p>
  </w:endnote>
  <w:endnote w:type="continuationSeparator" w:id="0">
    <w:p w:rsidR="000E4F49" w:rsidRDefault="000E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52" w:rsidRPr="00FC40CE" w:rsidRDefault="009E3252" w:rsidP="00FC40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52" w:rsidRDefault="009E3252">
    <w:pPr>
      <w:spacing w:after="0"/>
      <w:ind w:left="0" w:right="1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52" w:rsidRDefault="005A7BCF">
    <w:pPr>
      <w:spacing w:after="0"/>
      <w:ind w:left="0" w:right="1" w:firstLine="0"/>
      <w:jc w:val="right"/>
    </w:pPr>
    <w:r>
      <w:fldChar w:fldCharType="begin"/>
    </w:r>
    <w:r w:rsidR="009E3252">
      <w:instrText xml:space="preserve"> PAGE   \* MERGEFORMAT </w:instrText>
    </w:r>
    <w:r>
      <w:fldChar w:fldCharType="separate"/>
    </w:r>
    <w:r w:rsidR="009E3252">
      <w:rPr>
        <w:sz w:val="24"/>
      </w:rPr>
      <w:t>17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49" w:rsidRDefault="000E4F49">
      <w:pPr>
        <w:spacing w:after="0" w:line="265" w:lineRule="auto"/>
        <w:ind w:left="0" w:firstLine="397"/>
      </w:pPr>
      <w:r>
        <w:separator/>
      </w:r>
    </w:p>
  </w:footnote>
  <w:footnote w:type="continuationSeparator" w:id="0">
    <w:p w:rsidR="000E4F49" w:rsidRDefault="000E4F49">
      <w:pPr>
        <w:spacing w:after="0" w:line="265" w:lineRule="auto"/>
        <w:ind w:left="0" w:firstLine="397"/>
      </w:pPr>
      <w:r>
        <w:continuationSeparator/>
      </w:r>
    </w:p>
  </w:footnote>
  <w:footnote w:id="1">
    <w:p w:rsidR="00830ABF" w:rsidRPr="0038181C" w:rsidRDefault="00830ABF" w:rsidP="00830ABF">
      <w:pPr>
        <w:pStyle w:val="footnotedescription"/>
        <w:spacing w:line="265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Венедикт XVI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, Промова до акредитованих членів Дипломатичного корпусу у Ватикані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10 січня 2011.</w:t>
      </w:r>
    </w:p>
  </w:footnote>
  <w:footnote w:id="2">
    <w:p w:rsidR="00830ABF" w:rsidRPr="0038181C" w:rsidRDefault="00830ABF" w:rsidP="00830ABF">
      <w:pPr>
        <w:pStyle w:val="footnotedescription"/>
        <w:spacing w:after="1" w:line="264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Папа Франциск, </w:t>
      </w:r>
      <w:proofErr w:type="spellStart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Післясинодальне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апостольське повчання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Amoris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laetitia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19 березня 2016, 56.</w:t>
      </w:r>
    </w:p>
  </w:footnote>
  <w:footnote w:id="3">
    <w:p w:rsidR="00830ABF" w:rsidRPr="0038181C" w:rsidRDefault="00830ABF" w:rsidP="00830ABF">
      <w:pPr>
        <w:pStyle w:val="footnotedescription"/>
        <w:spacing w:after="319" w:line="27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Див. Іван Павло II, </w:t>
      </w:r>
      <w:proofErr w:type="spellStart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Післясинодальне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апостольське повчання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Familiaris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consortio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, 22 листопада 1981, 6; див. Іван Павло II, Лист до родин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Gratissimam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sane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2 лютого 1994, 16; див. Іван Павло II, “Педагогіка тіла, моральний порядок, емоційні прояви”, Загальна аудієнція, 8 квітня 1981, </w:t>
      </w:r>
      <w:proofErr w:type="spellStart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Insegnamenti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IV/1 (1981), сс. 903-908.</w:t>
      </w:r>
    </w:p>
  </w:footnote>
  <w:footnote w:id="4">
    <w:p w:rsidR="00830ABF" w:rsidRPr="0038181C" w:rsidRDefault="00830ABF" w:rsidP="00830ABF">
      <w:pPr>
        <w:pStyle w:val="footnotedescription"/>
        <w:spacing w:after="16" w:line="265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Другий Ватиканський Собор, Декларація про християнське виховання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Gravissimum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educationis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28 жовтня 1965, 1.</w:t>
      </w:r>
    </w:p>
  </w:footnote>
  <w:footnote w:id="5">
    <w:p w:rsidR="00830ABF" w:rsidRPr="0038181C" w:rsidRDefault="00830ABF" w:rsidP="00830ABF">
      <w:pPr>
        <w:pStyle w:val="footnotedescription"/>
        <w:spacing w:after="14" w:line="267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Конгрегація Католицької освіти,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Керівні вказівки щодо виховання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до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людської любові. Основні елементи статевого виховання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1 листопада 1983.</w:t>
      </w:r>
    </w:p>
  </w:footnote>
  <w:footnote w:id="6">
    <w:p w:rsidR="00830ABF" w:rsidRPr="0038181C" w:rsidRDefault="00830ABF" w:rsidP="00830ABF">
      <w:pPr>
        <w:pStyle w:val="footnotedescription"/>
        <w:spacing w:line="267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Конгрегація доктрини віри,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Persona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humana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. Деякі питання про статеву етику,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29 грудня 1975, 1.</w:t>
      </w:r>
    </w:p>
  </w:footnote>
  <w:footnote w:id="7">
    <w:p w:rsidR="00830ABF" w:rsidRPr="0038181C" w:rsidRDefault="00830ABF" w:rsidP="00830ABF">
      <w:pPr>
        <w:pStyle w:val="footnotedescription"/>
        <w:spacing w:after="14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Керівні вказівки щодо виховання</w:t>
      </w:r>
      <w:r w:rsidRPr="00857C2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до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людської любові,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4.</w:t>
      </w:r>
    </w:p>
  </w:footnote>
  <w:footnote w:id="8">
    <w:p w:rsidR="00830ABF" w:rsidRPr="0038181C" w:rsidRDefault="00830ABF" w:rsidP="00830ABF">
      <w:pPr>
        <w:pStyle w:val="footnotedescription"/>
        <w:spacing w:after="345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Там же,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. 35.</w:t>
      </w:r>
    </w:p>
  </w:footnote>
  <w:footnote w:id="9">
    <w:p w:rsidR="00830ABF" w:rsidRPr="0038181C" w:rsidRDefault="00830ABF" w:rsidP="00830ABF">
      <w:pPr>
        <w:pStyle w:val="footnotedescription"/>
        <w:spacing w:after="26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Див.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Там же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21-47, частина про християнське бачення статевого виміру.</w:t>
      </w:r>
    </w:p>
  </w:footnote>
  <w:footnote w:id="10">
    <w:p w:rsidR="00830ABF" w:rsidRPr="0038181C" w:rsidRDefault="00830ABF" w:rsidP="00830ABF">
      <w:pPr>
        <w:pStyle w:val="footnotedescription"/>
        <w:spacing w:line="266" w:lineRule="auto"/>
        <w:ind w:left="0"/>
        <w:contextualSpacing/>
        <w:jc w:val="both"/>
        <w:rPr>
          <w:rFonts w:ascii="Times New Roman" w:hAnsi="Times New Roman" w:cs="Times New Roman"/>
          <w:i w:val="0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Другий Ватиканський Собор, Душпастирська конституція про Церкву в сучасному світі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Gaudium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et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spes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7 грудня 1965, 11.</w:t>
      </w:r>
    </w:p>
  </w:footnote>
  <w:footnote w:id="11">
    <w:p w:rsidR="00830ABF" w:rsidRPr="0038181C" w:rsidRDefault="00830ABF" w:rsidP="00830ABF">
      <w:pPr>
        <w:pStyle w:val="footnotedescription"/>
        <w:spacing w:after="351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Amoris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laetitia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56.</w:t>
      </w:r>
    </w:p>
    <w:p w:rsidR="00830ABF" w:rsidRPr="0038181C" w:rsidRDefault="00830ABF" w:rsidP="00830ABF">
      <w:pPr>
        <w:pStyle w:val="footnotedescription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</w:footnote>
  <w:footnote w:id="12">
    <w:p w:rsidR="00830ABF" w:rsidRPr="0038181C" w:rsidRDefault="00830ABF" w:rsidP="00830ABF">
      <w:pPr>
        <w:pStyle w:val="footnotedescription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Там же.</w:t>
      </w:r>
    </w:p>
  </w:footnote>
  <w:footnote w:id="13">
    <w:p w:rsidR="00830ABF" w:rsidRPr="00683FDA" w:rsidRDefault="00830ABF" w:rsidP="00830ABF">
      <w:pPr>
        <w:pStyle w:val="a7"/>
        <w:rPr>
          <w:lang w:val="uk-UA"/>
        </w:rPr>
      </w:pPr>
      <w:r>
        <w:rPr>
          <w:rStyle w:val="a9"/>
          <w:lang w:val="uk-UA"/>
        </w:rPr>
        <w:t>13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З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англійської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мови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перекладається</w:t>
      </w:r>
      <w:proofErr w:type="spellEnd"/>
      <w:r>
        <w:rPr>
          <w:lang w:val="ru-RU"/>
        </w:rPr>
        <w:t xml:space="preserve"> як </w:t>
      </w:r>
      <w:proofErr w:type="spellStart"/>
      <w:r>
        <w:rPr>
          <w:lang w:val="ru-RU"/>
        </w:rPr>
        <w:t>щось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дивне</w:t>
      </w:r>
      <w:proofErr w:type="spellEnd"/>
      <w:r>
        <w:rPr>
          <w:lang w:val="ru-RU"/>
        </w:rPr>
        <w:t>», «</w:t>
      </w:r>
      <w:proofErr w:type="spellStart"/>
      <w:r>
        <w:rPr>
          <w:lang w:val="ru-RU"/>
        </w:rPr>
        <w:t>сумнівне</w:t>
      </w:r>
      <w:proofErr w:type="spellEnd"/>
      <w:r>
        <w:rPr>
          <w:lang w:val="ru-RU"/>
        </w:rPr>
        <w:t xml:space="preserve">» </w:t>
      </w:r>
      <w:r w:rsidRPr="00683FDA">
        <w:rPr>
          <w:lang w:val="ru-RU"/>
        </w:rPr>
        <w:t>[</w:t>
      </w:r>
      <w:r>
        <w:rPr>
          <w:lang w:val="ru-RU"/>
        </w:rPr>
        <w:t>прим. ред.</w:t>
      </w:r>
      <w:r w:rsidRPr="00683FDA">
        <w:rPr>
          <w:lang w:val="ru-RU"/>
        </w:rPr>
        <w:t>]</w:t>
      </w:r>
    </w:p>
  </w:footnote>
  <w:footnote w:id="14">
    <w:p w:rsidR="00830ABF" w:rsidRPr="00683FDA" w:rsidRDefault="00830ABF" w:rsidP="00830ABF">
      <w:pPr>
        <w:pStyle w:val="a7"/>
        <w:rPr>
          <w:lang w:val="ru-RU"/>
        </w:rPr>
      </w:pPr>
      <w:r w:rsidRPr="00FE5482">
        <w:rPr>
          <w:rStyle w:val="a9"/>
          <w:lang w:val="ru-RU"/>
        </w:rPr>
        <w:t>14</w:t>
      </w:r>
      <w:r w:rsidRPr="00683FDA">
        <w:rPr>
          <w:lang w:val="ru-RU"/>
        </w:rPr>
        <w:t xml:space="preserve"> </w:t>
      </w:r>
      <w:proofErr w:type="gramStart"/>
      <w:r>
        <w:rPr>
          <w:lang w:val="ru-RU"/>
        </w:rPr>
        <w:t>З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англійської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мови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споріднення</w:t>
      </w:r>
      <w:proofErr w:type="spellEnd"/>
      <w:r>
        <w:rPr>
          <w:lang w:val="ru-RU"/>
        </w:rPr>
        <w:t>»</w:t>
      </w:r>
      <w:r w:rsidRPr="001D6378">
        <w:rPr>
          <w:lang w:val="ru-RU"/>
        </w:rPr>
        <w:t xml:space="preserve"> </w:t>
      </w:r>
      <w:r w:rsidRPr="00C45DBE">
        <w:rPr>
          <w:lang w:val="ru-RU"/>
        </w:rPr>
        <w:t>[</w:t>
      </w:r>
      <w:r>
        <w:rPr>
          <w:lang w:val="ru-RU"/>
        </w:rPr>
        <w:t>прим. ред.</w:t>
      </w:r>
      <w:r w:rsidRPr="00C45DBE">
        <w:rPr>
          <w:lang w:val="ru-RU"/>
        </w:rPr>
        <w:t>]</w:t>
      </w:r>
      <w:r>
        <w:rPr>
          <w:lang w:val="ru-RU"/>
        </w:rPr>
        <w:t xml:space="preserve">.  </w:t>
      </w:r>
    </w:p>
  </w:footnote>
  <w:footnote w:id="15">
    <w:p w:rsidR="00830ABF" w:rsidRPr="0038181C" w:rsidRDefault="00830ABF" w:rsidP="00830ABF">
      <w:pPr>
        <w:pStyle w:val="footnotedescription"/>
        <w:spacing w:line="266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otnotemark"/>
          <w:rFonts w:ascii="Times New Roman" w:hAnsi="Times New Roman" w:cs="Times New Roman"/>
          <w:lang w:val="uk-UA"/>
        </w:rPr>
        <w:t>15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Див. Папа Франциск,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Промова до учасників Загальної асамблеї членів Папської Академії «За життя»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, 5 жовтня 2017. </w:t>
      </w:r>
    </w:p>
  </w:footnote>
  <w:footnote w:id="16">
    <w:p w:rsidR="00830ABF" w:rsidRPr="0038181C" w:rsidRDefault="00830ABF" w:rsidP="00830ABF">
      <w:pPr>
        <w:pStyle w:val="footnotedescription"/>
        <w:spacing w:after="1" w:line="267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E5482">
        <w:rPr>
          <w:rStyle w:val="a9"/>
          <w:i w:val="0"/>
          <w:sz w:val="20"/>
          <w:szCs w:val="20"/>
          <w:lang w:val="uk-UA"/>
        </w:rPr>
        <w:t>16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Конгрегація доктрини віри,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Лист до єпископів Католицької Церкви про співпрацю чоловіка і жінки у Церкві та в світі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31 травня 2004, 13.</w:t>
      </w:r>
    </w:p>
  </w:footnote>
  <w:footnote w:id="17">
    <w:p w:rsidR="00830ABF" w:rsidRPr="0038181C" w:rsidRDefault="00830ABF" w:rsidP="00830ABF">
      <w:pPr>
        <w:pStyle w:val="footnotedescription"/>
        <w:spacing w:after="37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E5482">
        <w:rPr>
          <w:rStyle w:val="a9"/>
          <w:i w:val="0"/>
          <w:sz w:val="20"/>
          <w:szCs w:val="20"/>
          <w:lang w:val="ru-RU"/>
        </w:rPr>
        <w:t>17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Іван Павло II,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Лист до жінок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29 червня 1995, 9.</w:t>
      </w:r>
    </w:p>
  </w:footnote>
  <w:footnote w:id="18">
    <w:p w:rsidR="00830ABF" w:rsidRPr="0038181C" w:rsidRDefault="00830ABF" w:rsidP="00830ABF">
      <w:pPr>
        <w:pStyle w:val="footnotedescription"/>
        <w:spacing w:after="27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E5482">
        <w:rPr>
          <w:rStyle w:val="a9"/>
          <w:i w:val="0"/>
          <w:sz w:val="20"/>
          <w:szCs w:val="20"/>
          <w:lang w:val="ru-RU"/>
        </w:rPr>
        <w:t>18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Конгрегація доктрини віри,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Лист до єпископів,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13.</w:t>
      </w:r>
    </w:p>
  </w:footnote>
  <w:footnote w:id="19">
    <w:p w:rsidR="00830ABF" w:rsidRPr="0038181C" w:rsidRDefault="00830ABF" w:rsidP="00830ABF">
      <w:pPr>
        <w:pStyle w:val="footnotedescription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E5482">
        <w:rPr>
          <w:rStyle w:val="a9"/>
          <w:i w:val="0"/>
          <w:sz w:val="20"/>
          <w:szCs w:val="20"/>
          <w:lang w:val="ru-RU"/>
        </w:rPr>
        <w:t>19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Іван Павло II,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Лист до жінок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9.</w:t>
      </w:r>
    </w:p>
  </w:footnote>
  <w:footnote w:id="20">
    <w:p w:rsidR="009E3252" w:rsidRPr="0038181C" w:rsidRDefault="009E3252" w:rsidP="008648DC">
      <w:pPr>
        <w:pStyle w:val="footnotedescription"/>
        <w:spacing w:line="267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Папа Франциск,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Промова до учасників Загальної асамблеї членів Папської Академії «За життя»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3.</w:t>
      </w:r>
    </w:p>
  </w:footnote>
  <w:footnote w:id="21">
    <w:p w:rsidR="009E3252" w:rsidRPr="0038181C" w:rsidRDefault="009E3252" w:rsidP="008648DC">
      <w:pPr>
        <w:pStyle w:val="footnotedescription"/>
        <w:spacing w:after="13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Amoris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laetitia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34.</w:t>
      </w:r>
    </w:p>
  </w:footnote>
  <w:footnote w:id="22">
    <w:p w:rsidR="009E3252" w:rsidRPr="0038181C" w:rsidRDefault="009E3252" w:rsidP="008648DC">
      <w:pPr>
        <w:pStyle w:val="footnotedescription"/>
        <w:spacing w:after="5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Gaudium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et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spes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14.</w:t>
      </w:r>
    </w:p>
  </w:footnote>
  <w:footnote w:id="23">
    <w:p w:rsidR="009E3252" w:rsidRPr="0038181C" w:rsidRDefault="009E3252" w:rsidP="008648DC">
      <w:pPr>
        <w:pStyle w:val="footnotedescription"/>
        <w:spacing w:after="44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Там же.</w:t>
      </w:r>
    </w:p>
  </w:footnote>
  <w:footnote w:id="24">
    <w:p w:rsidR="009E3252" w:rsidRPr="0038181C" w:rsidRDefault="009E3252" w:rsidP="008648DC">
      <w:pPr>
        <w:pStyle w:val="footnotedescription"/>
        <w:spacing w:line="254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K. </w:t>
      </w:r>
      <w:proofErr w:type="spellStart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Войтила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Любов і відповідальність. Статева мораль і міжособистісне життя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, </w:t>
      </w:r>
      <w:proofErr w:type="spellStart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Казале-Монферрато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2008</w:t>
      </w:r>
      <w:r w:rsidRPr="0038181C">
        <w:rPr>
          <w:rFonts w:ascii="Times New Roman" w:hAnsi="Times New Roman" w:cs="Times New Roman"/>
          <w:i w:val="0"/>
          <w:sz w:val="20"/>
          <w:szCs w:val="20"/>
          <w:vertAlign w:val="superscript"/>
          <w:lang w:val="uk-UA"/>
        </w:rPr>
        <w:t>4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, с. 41. </w:t>
      </w:r>
    </w:p>
  </w:footnote>
  <w:footnote w:id="25">
    <w:p w:rsidR="009E3252" w:rsidRPr="0038181C" w:rsidRDefault="009E3252" w:rsidP="008648DC">
      <w:pPr>
        <w:pStyle w:val="footnotedescription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Див. Іван Павло II, Енцикліка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Veritatis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splendor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6 серпня 1993, 48.</w:t>
      </w:r>
    </w:p>
  </w:footnote>
  <w:footnote w:id="26">
    <w:p w:rsidR="009E3252" w:rsidRPr="0038181C" w:rsidRDefault="009E3252" w:rsidP="008648DC">
      <w:pPr>
        <w:pStyle w:val="footnotedescription"/>
        <w:spacing w:line="268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Пор.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Конгрегація доктрини віри, </w:t>
      </w:r>
      <w:r w:rsidR="00951EA1" w:rsidRPr="0038181C">
        <w:rPr>
          <w:rFonts w:ascii="Times New Roman" w:hAnsi="Times New Roman" w:cs="Times New Roman"/>
          <w:lang w:val="uk-UA"/>
        </w:rPr>
        <w:t>Інструкція</w:t>
      </w:r>
      <w:r w:rsidR="00951EA1">
        <w:rPr>
          <w:rFonts w:ascii="Times New Roman" w:hAnsi="Times New Roman" w:cs="Times New Roman"/>
          <w:lang w:val="uk-UA"/>
        </w:rPr>
        <w:t xml:space="preserve"> про повагу до людського життя на його початку </w:t>
      </w:r>
      <w:r w:rsidR="00951EA1" w:rsidRPr="0038181C">
        <w:rPr>
          <w:rFonts w:ascii="Times New Roman" w:hAnsi="Times New Roman" w:cs="Times New Roman"/>
          <w:lang w:val="uk-UA"/>
        </w:rPr>
        <w:t xml:space="preserve">і гідність </w:t>
      </w:r>
      <w:r w:rsidR="00951EA1">
        <w:rPr>
          <w:rFonts w:ascii="Times New Roman" w:hAnsi="Times New Roman" w:cs="Times New Roman"/>
          <w:lang w:val="uk-UA"/>
        </w:rPr>
        <w:t>продовження людського роду</w:t>
      </w:r>
      <w:r w:rsidR="00951EA1" w:rsidRPr="0038181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51EA1" w:rsidRPr="0038181C">
        <w:rPr>
          <w:rFonts w:ascii="Times New Roman" w:hAnsi="Times New Roman" w:cs="Times New Roman"/>
          <w:lang w:val="uk-UA"/>
        </w:rPr>
        <w:t>Donum</w:t>
      </w:r>
      <w:proofErr w:type="spellEnd"/>
      <w:r w:rsidR="00951EA1" w:rsidRPr="0038181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51EA1" w:rsidRPr="0038181C">
        <w:rPr>
          <w:rFonts w:ascii="Times New Roman" w:hAnsi="Times New Roman" w:cs="Times New Roman"/>
          <w:lang w:val="uk-UA"/>
        </w:rPr>
        <w:t>vitae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, 22 лютого 1987, 4. </w:t>
      </w:r>
    </w:p>
  </w:footnote>
  <w:footnote w:id="27">
    <w:p w:rsidR="009E3252" w:rsidRPr="0038181C" w:rsidRDefault="009E3252" w:rsidP="008648DC">
      <w:pPr>
        <w:pStyle w:val="footnotedescription"/>
        <w:spacing w:line="266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Венедикт XVI,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Промова до учасників VI європейського симпозіуму університетських викладачів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Рим, 7 червня 2008.</w:t>
      </w:r>
    </w:p>
  </w:footnote>
  <w:footnote w:id="28">
    <w:p w:rsidR="009E3252" w:rsidRPr="0038181C" w:rsidRDefault="009E3252" w:rsidP="008648DC">
      <w:pPr>
        <w:pStyle w:val="footnotedescription"/>
        <w:spacing w:after="20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Венедикт XVI,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Промова в Рейхстазі Берліна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, 22 вересня 2011. </w:t>
      </w:r>
    </w:p>
  </w:footnote>
  <w:footnote w:id="29">
    <w:p w:rsidR="009E3252" w:rsidRPr="0038181C" w:rsidRDefault="009E3252" w:rsidP="008648DC">
      <w:pPr>
        <w:pStyle w:val="footnotedescription"/>
        <w:spacing w:line="265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Папа Франциск, Енцикліка про турботу </w:t>
      </w:r>
      <w:r>
        <w:rPr>
          <w:rFonts w:ascii="Times New Roman" w:hAnsi="Times New Roman" w:cs="Times New Roman"/>
          <w:i w:val="0"/>
          <w:sz w:val="20"/>
          <w:szCs w:val="20"/>
          <w:lang w:val="uk-UA"/>
        </w:rPr>
        <w:t>за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спільний дім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Laudato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si’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24 травня 2015, 154-155.</w:t>
      </w:r>
    </w:p>
  </w:footnote>
  <w:footnote w:id="30">
    <w:p w:rsidR="009E3252" w:rsidRPr="0038181C" w:rsidRDefault="009E3252" w:rsidP="008648DC">
      <w:pPr>
        <w:pStyle w:val="footnotedescription"/>
        <w:spacing w:after="13" w:line="257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Іван Павло II, “Педагогіка тіла, моральний порядок, емоційні прояви”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, Загальна аудієнція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, 8 квітня 1981,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Insegnamenti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, IV/1 (1981), с. 904. </w:t>
      </w:r>
    </w:p>
  </w:footnote>
  <w:footnote w:id="31">
    <w:p w:rsidR="009E3252" w:rsidRPr="0038181C" w:rsidRDefault="009E3252" w:rsidP="008648DC">
      <w:pPr>
        <w:pStyle w:val="a7"/>
        <w:ind w:left="0" w:firstLine="0"/>
        <w:rPr>
          <w:rFonts w:ascii="Times New Roman" w:hAnsi="Times New Roman" w:cs="Times New Roman"/>
          <w:i/>
          <w:lang w:val="uk-UA"/>
        </w:rPr>
      </w:pPr>
      <w:r w:rsidRPr="0038181C">
        <w:rPr>
          <w:rStyle w:val="a9"/>
          <w:rFonts w:ascii="Times New Roman" w:hAnsi="Times New Roman" w:cs="Times New Roman"/>
          <w:i/>
          <w:lang w:val="uk-UA"/>
        </w:rPr>
        <w:footnoteRef/>
      </w:r>
      <w:r w:rsidRPr="0038181C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i/>
          <w:lang w:val="uk-UA"/>
        </w:rPr>
        <w:t>Veritatis</w:t>
      </w:r>
      <w:proofErr w:type="spellEnd"/>
      <w:r w:rsidRPr="0038181C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i/>
          <w:lang w:val="uk-UA"/>
        </w:rPr>
        <w:t>splendor</w:t>
      </w:r>
      <w:proofErr w:type="spellEnd"/>
      <w:r w:rsidRPr="0038181C">
        <w:rPr>
          <w:rFonts w:ascii="Times New Roman" w:hAnsi="Times New Roman" w:cs="Times New Roman"/>
          <w:i/>
          <w:lang w:val="uk-UA"/>
        </w:rPr>
        <w:t xml:space="preserve">, </w:t>
      </w:r>
      <w:r w:rsidRPr="0038181C">
        <w:rPr>
          <w:rFonts w:ascii="Times New Roman" w:hAnsi="Times New Roman" w:cs="Times New Roman"/>
          <w:lang w:val="uk-UA"/>
        </w:rPr>
        <w:t>50</w:t>
      </w:r>
    </w:p>
  </w:footnote>
  <w:footnote w:id="32">
    <w:p w:rsidR="009E3252" w:rsidRPr="0038181C" w:rsidRDefault="009E3252" w:rsidP="008648DC">
      <w:pPr>
        <w:pStyle w:val="footnotedescription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Див.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Там же.</w:t>
      </w:r>
    </w:p>
  </w:footnote>
  <w:footnote w:id="33">
    <w:p w:rsidR="009E3252" w:rsidRPr="0038181C" w:rsidRDefault="009E3252" w:rsidP="0043771D">
      <w:pPr>
        <w:pStyle w:val="footnotedescription"/>
        <w:spacing w:after="9" w:line="239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«Чоловік і жінка становлять два способи реалізації, з боку людських створінь, певної участі у Божественному Бутті: вони створені “на образ і на подобу Бога” і </w:t>
      </w:r>
      <w:r>
        <w:rPr>
          <w:rFonts w:ascii="Times New Roman" w:hAnsi="Times New Roman" w:cs="Times New Roman"/>
          <w:i w:val="0"/>
          <w:sz w:val="20"/>
          <w:szCs w:val="20"/>
          <w:lang w:val="uk-UA"/>
        </w:rPr>
        <w:t>повністю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втілюють в життя це покликання не тільки як окремі особи, але і як пара, як спільнота любові. </w:t>
      </w:r>
      <w:r>
        <w:rPr>
          <w:rFonts w:ascii="Times New Roman" w:hAnsi="Times New Roman" w:cs="Times New Roman"/>
          <w:i w:val="0"/>
          <w:sz w:val="20"/>
          <w:szCs w:val="20"/>
          <w:lang w:val="uk-UA"/>
        </w:rPr>
        <w:t>Направлені на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єдн</w:t>
      </w:r>
      <w:r>
        <w:rPr>
          <w:rFonts w:ascii="Times New Roman" w:hAnsi="Times New Roman" w:cs="Times New Roman"/>
          <w:i w:val="0"/>
          <w:sz w:val="20"/>
          <w:szCs w:val="20"/>
          <w:lang w:val="uk-UA"/>
        </w:rPr>
        <w:t>і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ст</w:t>
      </w:r>
      <w:r>
        <w:rPr>
          <w:rFonts w:ascii="Times New Roman" w:hAnsi="Times New Roman" w:cs="Times New Roman"/>
          <w:i w:val="0"/>
          <w:sz w:val="20"/>
          <w:szCs w:val="20"/>
          <w:lang w:val="uk-UA"/>
        </w:rPr>
        <w:t>ь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та плідн</w:t>
      </w:r>
      <w:r>
        <w:rPr>
          <w:rFonts w:ascii="Times New Roman" w:hAnsi="Times New Roman" w:cs="Times New Roman"/>
          <w:i w:val="0"/>
          <w:sz w:val="20"/>
          <w:szCs w:val="20"/>
          <w:lang w:val="uk-UA"/>
        </w:rPr>
        <w:t>ість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, одружені чоловік і жінка беруть участь у творчій любові Бога, живучи єдністю з Ним завдяки іншому», </w:t>
      </w:r>
      <w:r w:rsidRPr="009A542E">
        <w:rPr>
          <w:rFonts w:ascii="Times New Roman" w:hAnsi="Times New Roman" w:cs="Times New Roman"/>
          <w:sz w:val="20"/>
          <w:szCs w:val="20"/>
          <w:lang w:val="uk-UA"/>
        </w:rPr>
        <w:t>Виховні дороговкази в людській любові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, 26. Див. також Конгрегація Католицької освіти, </w:t>
      </w:r>
      <w:r w:rsidRPr="00CB41F0">
        <w:rPr>
          <w:rFonts w:ascii="Times New Roman" w:hAnsi="Times New Roman" w:cs="Times New Roman"/>
          <w:sz w:val="20"/>
          <w:szCs w:val="20"/>
          <w:lang w:val="uk-UA"/>
        </w:rPr>
        <w:t>Виховання навичок міжку</w:t>
      </w:r>
      <w:r>
        <w:rPr>
          <w:rFonts w:ascii="Times New Roman" w:hAnsi="Times New Roman" w:cs="Times New Roman"/>
          <w:sz w:val="20"/>
          <w:szCs w:val="20"/>
          <w:lang w:val="uk-UA"/>
        </w:rPr>
        <w:t>льтур</w:t>
      </w:r>
      <w:r w:rsidRPr="00CB41F0">
        <w:rPr>
          <w:rFonts w:ascii="Times New Roman" w:hAnsi="Times New Roman" w:cs="Times New Roman"/>
          <w:sz w:val="20"/>
          <w:szCs w:val="20"/>
          <w:lang w:val="uk-UA"/>
        </w:rPr>
        <w:t>ного діалогу в католицькій школі. Жити разом задля суспільства любові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28 жовтня 2013, 35-36.</w:t>
      </w:r>
    </w:p>
  </w:footnote>
  <w:footnote w:id="34">
    <w:p w:rsidR="009E3252" w:rsidRPr="0038181C" w:rsidRDefault="009E3252" w:rsidP="008648DC">
      <w:pPr>
        <w:pStyle w:val="footnotedescription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Amoris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laetitia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286.</w:t>
      </w:r>
    </w:p>
  </w:footnote>
  <w:footnote w:id="35">
    <w:p w:rsidR="009E3252" w:rsidRPr="0038181C" w:rsidRDefault="009E3252" w:rsidP="008648DC">
      <w:pPr>
        <w:pStyle w:val="footnotedescription"/>
        <w:spacing w:line="267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Венедикт XVI,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Промова під час Загальної асамблеї Конференції єпископів Італії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27 травня 2010.</w:t>
      </w:r>
    </w:p>
  </w:footnote>
  <w:footnote w:id="36">
    <w:p w:rsidR="009E3252" w:rsidRPr="0038181C" w:rsidRDefault="009E3252" w:rsidP="008648DC">
      <w:pPr>
        <w:pStyle w:val="footnotedescription"/>
        <w:spacing w:after="4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Венедикт XVI,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Звернення до Римської Курії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, 21 грудня 2012. </w:t>
      </w:r>
    </w:p>
  </w:footnote>
  <w:footnote w:id="37">
    <w:p w:rsidR="009E3252" w:rsidRPr="0038181C" w:rsidRDefault="009E3252" w:rsidP="008648DC">
      <w:pPr>
        <w:pStyle w:val="footnotedescription"/>
        <w:spacing w:after="12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Amoris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laetitia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151.</w:t>
      </w:r>
    </w:p>
  </w:footnote>
  <w:footnote w:id="38">
    <w:p w:rsidR="009E3252" w:rsidRPr="0038181C" w:rsidRDefault="009E3252" w:rsidP="008648DC">
      <w:pPr>
        <w:pStyle w:val="footnotedescription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Laudato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si’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155.</w:t>
      </w:r>
    </w:p>
  </w:footnote>
  <w:footnote w:id="39">
    <w:p w:rsidR="009E3252" w:rsidRPr="0038181C" w:rsidRDefault="009E3252" w:rsidP="008648DC">
      <w:pPr>
        <w:pStyle w:val="footnotedescription"/>
        <w:spacing w:after="24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Катехизм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Католицької Церкви, 1643.</w:t>
      </w:r>
    </w:p>
  </w:footnote>
  <w:footnote w:id="40">
    <w:p w:rsidR="009E3252" w:rsidRPr="0038181C" w:rsidRDefault="009E3252" w:rsidP="008648DC">
      <w:pPr>
        <w:pStyle w:val="footnotedescription"/>
        <w:spacing w:line="267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Папа Франциск,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Промова до учасників Міжнародного симпозіуму про взаємодоповнюваність чоловіка та жінки, який було організовано Конгрегацією доктрини віри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17 листопада 2014, 3.</w:t>
      </w:r>
    </w:p>
  </w:footnote>
  <w:footnote w:id="41">
    <w:p w:rsidR="009E3252" w:rsidRPr="0038181C" w:rsidRDefault="009E3252" w:rsidP="008648DC">
      <w:pPr>
        <w:pStyle w:val="footnotedescription"/>
        <w:spacing w:after="2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Кодекс канонічного права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, </w:t>
      </w:r>
      <w:proofErr w:type="spellStart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кан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. 1136; див.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Кодекс канонів Східних Церков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, </w:t>
      </w:r>
      <w:proofErr w:type="spellStart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кан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. 627. </w:t>
      </w:r>
    </w:p>
  </w:footnote>
  <w:footnote w:id="42">
    <w:p w:rsidR="009E3252" w:rsidRPr="0038181C" w:rsidRDefault="009E3252" w:rsidP="008648DC">
      <w:pPr>
        <w:pStyle w:val="footnotedescription"/>
        <w:spacing w:after="11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Gravissimum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educationis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 3.</w:t>
      </w:r>
    </w:p>
  </w:footnote>
  <w:footnote w:id="43">
    <w:p w:rsidR="009E3252" w:rsidRPr="0038181C" w:rsidRDefault="009E3252" w:rsidP="008648DC">
      <w:pPr>
        <w:pStyle w:val="footnotedescription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Amoris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laetitia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 280.</w:t>
      </w:r>
    </w:p>
  </w:footnote>
  <w:footnote w:id="44">
    <w:p w:rsidR="009E3252" w:rsidRPr="0038181C" w:rsidRDefault="009E3252" w:rsidP="008648DC">
      <w:pPr>
        <w:pStyle w:val="footnotedescription"/>
        <w:spacing w:after="27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Familiaris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consortio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 36.</w:t>
      </w:r>
    </w:p>
  </w:footnote>
  <w:footnote w:id="45">
    <w:p w:rsidR="009E3252" w:rsidRPr="0038181C" w:rsidRDefault="009E3252" w:rsidP="008648DC">
      <w:pPr>
        <w:pStyle w:val="footnotedescription"/>
        <w:spacing w:line="267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Папа Франциск,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Звернення до Делегації Міжнародної католицької організації у справах дітей (BICE)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11 квітня 2014.</w:t>
      </w:r>
    </w:p>
  </w:footnote>
  <w:footnote w:id="46">
    <w:p w:rsidR="009E3252" w:rsidRPr="0038181C" w:rsidRDefault="009E3252" w:rsidP="008648DC">
      <w:pPr>
        <w:pStyle w:val="footnotedescription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Familiaris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consortio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 37.</w:t>
      </w:r>
    </w:p>
  </w:footnote>
  <w:footnote w:id="47">
    <w:p w:rsidR="009E3252" w:rsidRPr="0038181C" w:rsidRDefault="009E3252" w:rsidP="008648DC">
      <w:pPr>
        <w:pStyle w:val="footnotedescription"/>
        <w:spacing w:line="268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Конгрегація Католицької освіти,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Католицька школа на порозі третього тисячоліття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28 грудня 1997, 9.</w:t>
      </w:r>
    </w:p>
  </w:footnote>
  <w:footnote w:id="48">
    <w:p w:rsidR="00E46A06" w:rsidRDefault="009E3252" w:rsidP="00A00DF0">
      <w:pPr>
        <w:pStyle w:val="footnotedescription"/>
        <w:tabs>
          <w:tab w:val="left" w:pos="3402"/>
        </w:tabs>
        <w:spacing w:after="41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Виховання навичок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між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культурального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діалогу в католицькій школі,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58.</w:t>
      </w:r>
    </w:p>
    <w:bookmarkEnd w:id="0"/>
  </w:footnote>
  <w:footnote w:id="49">
    <w:p w:rsidR="009E3252" w:rsidRPr="0038181C" w:rsidRDefault="009E3252" w:rsidP="008648DC">
      <w:pPr>
        <w:pStyle w:val="footnotedescription"/>
        <w:spacing w:after="35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Конгрегація Католицької освіти,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Католицька школа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19 березня 1977, 45.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1E5"/>
    <w:multiLevelType w:val="hybridMultilevel"/>
    <w:tmpl w:val="831427CE"/>
    <w:lvl w:ilvl="0" w:tplc="71809D9C">
      <w:start w:val="30"/>
      <w:numFmt w:val="decimal"/>
      <w:lvlText w:val="%1."/>
      <w:lvlJc w:val="left"/>
      <w:pPr>
        <w:ind w:left="23"/>
      </w:pPr>
      <w:rPr>
        <w:rFonts w:ascii="Times New Roman" w:eastAsia="Garamond" w:hAnsi="Times New Roman" w:cs="Times New Roman" w:hint="default"/>
        <w:b w:val="0"/>
        <w:i w:val="0"/>
        <w:strike w:val="0"/>
        <w:dstrike w:val="0"/>
        <w:color w:val="181717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B4A9C4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68D046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0ED052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92653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9C59A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1ACC9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D6FCB0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08140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35045D"/>
    <w:multiLevelType w:val="hybridMultilevel"/>
    <w:tmpl w:val="A11E7E4A"/>
    <w:lvl w:ilvl="0" w:tplc="3B00FAE4">
      <w:start w:val="39"/>
      <w:numFmt w:val="decimal"/>
      <w:lvlText w:val="%1."/>
      <w:lvlJc w:val="left"/>
      <w:pPr>
        <w:ind w:left="23"/>
      </w:pPr>
      <w:rPr>
        <w:rFonts w:ascii="Times New Roman" w:eastAsia="Garamond" w:hAnsi="Times New Roman" w:cs="Times New Roman" w:hint="default"/>
        <w:b w:val="0"/>
        <w:i w:val="0"/>
        <w:strike w:val="0"/>
        <w:dstrike w:val="0"/>
        <w:color w:val="181717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EA8167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E8BBE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20B1F8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B00E9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16316E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EAD30C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06F1DE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B8F9AA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1B353A"/>
    <w:multiLevelType w:val="hybridMultilevel"/>
    <w:tmpl w:val="CB16C9D8"/>
    <w:lvl w:ilvl="0" w:tplc="0B1CB2F6">
      <w:start w:val="47"/>
      <w:numFmt w:val="decimal"/>
      <w:lvlText w:val="%1."/>
      <w:lvlJc w:val="left"/>
      <w:pPr>
        <w:ind w:left="23"/>
      </w:pPr>
      <w:rPr>
        <w:rFonts w:ascii="Times New Roman" w:eastAsia="Garamond" w:hAnsi="Times New Roman" w:cs="Times New Roman" w:hint="default"/>
        <w:b w:val="0"/>
        <w:i w:val="0"/>
        <w:strike w:val="0"/>
        <w:dstrike w:val="0"/>
        <w:color w:val="181717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428F7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3A807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B20B0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8814B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32102E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6C3BB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6E1DF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D89A6A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2941FC"/>
    <w:multiLevelType w:val="hybridMultilevel"/>
    <w:tmpl w:val="E91C5BAA"/>
    <w:lvl w:ilvl="0" w:tplc="1BA4D342">
      <w:start w:val="8"/>
      <w:numFmt w:val="decimal"/>
      <w:lvlText w:val="%1."/>
      <w:lvlJc w:val="left"/>
      <w:pPr>
        <w:ind w:left="23"/>
      </w:pPr>
      <w:rPr>
        <w:rFonts w:ascii="Times New Roman" w:eastAsia="Garamond" w:hAnsi="Times New Roman" w:cs="Times New Roman" w:hint="default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661F3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2E9F4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049166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5AC73A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D8FF4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87E283C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AA7F4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52034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53085A"/>
    <w:multiLevelType w:val="hybridMultilevel"/>
    <w:tmpl w:val="8686249C"/>
    <w:lvl w:ilvl="0" w:tplc="DCF2E4A0">
      <w:start w:val="15"/>
      <w:numFmt w:val="decimal"/>
      <w:lvlText w:val="%1."/>
      <w:lvlJc w:val="left"/>
      <w:pPr>
        <w:ind w:left="23"/>
      </w:pPr>
      <w:rPr>
        <w:rFonts w:ascii="Times New Roman" w:eastAsia="Garamond" w:hAnsi="Times New Roman" w:cs="Times New Roman" w:hint="default"/>
        <w:b w:val="0"/>
        <w:i w:val="0"/>
        <w:strike w:val="0"/>
        <w:dstrike w:val="0"/>
        <w:color w:val="181717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688AF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D0FF8E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4693D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B803B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06030E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E800D54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2A369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AC321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ED6E22"/>
    <w:multiLevelType w:val="hybridMultilevel"/>
    <w:tmpl w:val="53FE8D74"/>
    <w:lvl w:ilvl="0" w:tplc="10782856">
      <w:start w:val="52"/>
      <w:numFmt w:val="decimal"/>
      <w:lvlText w:val="%1."/>
      <w:lvlJc w:val="left"/>
      <w:pPr>
        <w:ind w:left="23"/>
      </w:pPr>
      <w:rPr>
        <w:rFonts w:ascii="Times New Roman" w:eastAsia="Garamond" w:hAnsi="Times New Roman" w:cs="Times New Roman" w:hint="default"/>
        <w:b w:val="0"/>
        <w:i w:val="0"/>
        <w:strike w:val="0"/>
        <w:dstrike w:val="0"/>
        <w:color w:val="181717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E0486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04ACA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92FEB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C4CBB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3C78FE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26D69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4C17B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E07B2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86278B"/>
    <w:multiLevelType w:val="hybridMultilevel"/>
    <w:tmpl w:val="83BAF958"/>
    <w:lvl w:ilvl="0" w:tplc="654227FE">
      <w:start w:val="1"/>
      <w:numFmt w:val="decimal"/>
      <w:lvlText w:val="%1."/>
      <w:lvlJc w:val="left"/>
      <w:pPr>
        <w:ind w:left="23"/>
      </w:pPr>
      <w:rPr>
        <w:rFonts w:ascii="Times New Roman" w:eastAsia="Garamond" w:hAnsi="Times New Roman" w:cs="Times New Roman" w:hint="default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229A6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4ECE0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1BE212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F2E5C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D0141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224F8A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7E33E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C04D0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5D6875"/>
    <w:multiLevelType w:val="hybridMultilevel"/>
    <w:tmpl w:val="C47C66E2"/>
    <w:lvl w:ilvl="0" w:tplc="8BDC0AA2">
      <w:start w:val="24"/>
      <w:numFmt w:val="decimal"/>
      <w:lvlText w:val="%1."/>
      <w:lvlJc w:val="left"/>
      <w:pPr>
        <w:ind w:left="23"/>
      </w:pPr>
      <w:rPr>
        <w:rFonts w:ascii="Times New Roman" w:eastAsia="Garamond" w:hAnsi="Times New Roman" w:cs="Times New Roman" w:hint="default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66F9E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18603E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D80279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03EAFD4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F09A9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B8E79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E8FC9E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1E7D6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C067FC"/>
    <w:multiLevelType w:val="hybridMultilevel"/>
    <w:tmpl w:val="35405204"/>
    <w:lvl w:ilvl="0" w:tplc="CB84019A">
      <w:start w:val="36"/>
      <w:numFmt w:val="decimal"/>
      <w:lvlText w:val="%1."/>
      <w:lvlJc w:val="left"/>
      <w:pPr>
        <w:ind w:left="23"/>
      </w:pPr>
      <w:rPr>
        <w:rFonts w:ascii="Times New Roman" w:eastAsia="Garamond" w:hAnsi="Times New Roman" w:cs="Times New Roman" w:hint="default"/>
        <w:b w:val="0"/>
        <w:i w:val="0"/>
        <w:strike w:val="0"/>
        <w:dstrike w:val="0"/>
        <w:color w:val="181717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9CC488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EA1F2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92EA38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44A41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3ECB9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60FF8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F94DDF0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37E3FA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9DF10F5"/>
    <w:multiLevelType w:val="hybridMultilevel"/>
    <w:tmpl w:val="DF766DDC"/>
    <w:lvl w:ilvl="0" w:tplc="FCE22034">
      <w:start w:val="6"/>
      <w:numFmt w:val="decimal"/>
      <w:lvlText w:val="%1."/>
      <w:lvlJc w:val="left"/>
      <w:pPr>
        <w:ind w:left="23"/>
      </w:pPr>
      <w:rPr>
        <w:rFonts w:ascii="Times New Roman" w:eastAsia="Garamond" w:hAnsi="Times New Roman" w:cs="Times New Roman" w:hint="default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CA592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26AF0E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8A7EF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86450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2A941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F2D30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0A9F8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A2D3A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1700E8"/>
    <w:multiLevelType w:val="hybridMultilevel"/>
    <w:tmpl w:val="F628DDB2"/>
    <w:lvl w:ilvl="0" w:tplc="9386EBBE">
      <w:start w:val="43"/>
      <w:numFmt w:val="decimal"/>
      <w:lvlText w:val="%1."/>
      <w:lvlJc w:val="left"/>
      <w:pPr>
        <w:ind w:left="23"/>
      </w:pPr>
      <w:rPr>
        <w:rFonts w:ascii="Times New Roman" w:eastAsia="Garamond" w:hAnsi="Times New Roman" w:cs="Times New Roman" w:hint="default"/>
        <w:b w:val="0"/>
        <w:i w:val="0"/>
        <w:strike w:val="0"/>
        <w:dstrike w:val="0"/>
        <w:color w:val="181717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4CA05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10574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A4D31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BA443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CCB8E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EF0F68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40034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E05D1A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FA0473D"/>
    <w:multiLevelType w:val="hybridMultilevel"/>
    <w:tmpl w:val="1006042A"/>
    <w:lvl w:ilvl="0" w:tplc="FB4421D4">
      <w:start w:val="11"/>
      <w:numFmt w:val="decimal"/>
      <w:lvlText w:val="%1."/>
      <w:lvlJc w:val="left"/>
      <w:pPr>
        <w:ind w:left="398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3" w:hanging="360"/>
      </w:pPr>
    </w:lvl>
    <w:lvl w:ilvl="2" w:tplc="0422001B" w:tentative="1">
      <w:start w:val="1"/>
      <w:numFmt w:val="lowerRoman"/>
      <w:lvlText w:val="%3."/>
      <w:lvlJc w:val="right"/>
      <w:pPr>
        <w:ind w:left="1823" w:hanging="180"/>
      </w:pPr>
    </w:lvl>
    <w:lvl w:ilvl="3" w:tplc="0422000F" w:tentative="1">
      <w:start w:val="1"/>
      <w:numFmt w:val="decimal"/>
      <w:lvlText w:val="%4."/>
      <w:lvlJc w:val="left"/>
      <w:pPr>
        <w:ind w:left="2543" w:hanging="360"/>
      </w:pPr>
    </w:lvl>
    <w:lvl w:ilvl="4" w:tplc="04220019" w:tentative="1">
      <w:start w:val="1"/>
      <w:numFmt w:val="lowerLetter"/>
      <w:lvlText w:val="%5."/>
      <w:lvlJc w:val="left"/>
      <w:pPr>
        <w:ind w:left="3263" w:hanging="360"/>
      </w:pPr>
    </w:lvl>
    <w:lvl w:ilvl="5" w:tplc="0422001B" w:tentative="1">
      <w:start w:val="1"/>
      <w:numFmt w:val="lowerRoman"/>
      <w:lvlText w:val="%6."/>
      <w:lvlJc w:val="right"/>
      <w:pPr>
        <w:ind w:left="3983" w:hanging="180"/>
      </w:pPr>
    </w:lvl>
    <w:lvl w:ilvl="6" w:tplc="0422000F" w:tentative="1">
      <w:start w:val="1"/>
      <w:numFmt w:val="decimal"/>
      <w:lvlText w:val="%7."/>
      <w:lvlJc w:val="left"/>
      <w:pPr>
        <w:ind w:left="4703" w:hanging="360"/>
      </w:pPr>
    </w:lvl>
    <w:lvl w:ilvl="7" w:tplc="04220019" w:tentative="1">
      <w:start w:val="1"/>
      <w:numFmt w:val="lowerLetter"/>
      <w:lvlText w:val="%8."/>
      <w:lvlJc w:val="left"/>
      <w:pPr>
        <w:ind w:left="5423" w:hanging="360"/>
      </w:pPr>
    </w:lvl>
    <w:lvl w:ilvl="8" w:tplc="0422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6F351407"/>
    <w:multiLevelType w:val="hybridMultilevel"/>
    <w:tmpl w:val="6F42B7A6"/>
    <w:lvl w:ilvl="0" w:tplc="D6CCE076">
      <w:start w:val="19"/>
      <w:numFmt w:val="decimal"/>
      <w:lvlText w:val="%1."/>
      <w:lvlJc w:val="left"/>
      <w:pPr>
        <w:ind w:left="23"/>
      </w:pPr>
      <w:rPr>
        <w:rFonts w:ascii="Times New Roman" w:eastAsia="Garamond" w:hAnsi="Times New Roman" w:cs="Times New Roman" w:hint="default"/>
        <w:b w:val="0"/>
        <w:i w:val="0"/>
        <w:strike w:val="0"/>
        <w:dstrike w:val="0"/>
        <w:color w:val="181717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AA7BE8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34526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583DE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44C04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E2C46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0C2FA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500CA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CAAFB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2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ya Yarema">
    <w15:presenceInfo w15:providerId="AD" w15:userId="S-1-5-21-55960109-2071828834-32554897-9484"/>
  </w15:person>
  <w15:person w15:author="Mariya Yarema [2]">
    <w15:presenceInfo w15:providerId="AD" w15:userId="S::maria.yarema@ucu.edu.ua::56e0cf9e-7140-4a03-9d76-8a02456ce7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trackRevision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24"/>
    <w:rsid w:val="00027C3E"/>
    <w:rsid w:val="00030BF1"/>
    <w:rsid w:val="00031CB2"/>
    <w:rsid w:val="0004275F"/>
    <w:rsid w:val="00051310"/>
    <w:rsid w:val="0008079F"/>
    <w:rsid w:val="000A3063"/>
    <w:rsid w:val="000A495E"/>
    <w:rsid w:val="000A6904"/>
    <w:rsid w:val="000B54BC"/>
    <w:rsid w:val="000B6D89"/>
    <w:rsid w:val="000C5234"/>
    <w:rsid w:val="000D0A19"/>
    <w:rsid w:val="000E0D1D"/>
    <w:rsid w:val="000E4545"/>
    <w:rsid w:val="000E4F49"/>
    <w:rsid w:val="000F4856"/>
    <w:rsid w:val="000F7C9F"/>
    <w:rsid w:val="00101294"/>
    <w:rsid w:val="0012261A"/>
    <w:rsid w:val="00123A47"/>
    <w:rsid w:val="00142E6A"/>
    <w:rsid w:val="00145301"/>
    <w:rsid w:val="0015134D"/>
    <w:rsid w:val="00153B0A"/>
    <w:rsid w:val="00166E0A"/>
    <w:rsid w:val="00196A91"/>
    <w:rsid w:val="001A4EC0"/>
    <w:rsid w:val="001C2A2D"/>
    <w:rsid w:val="001D1947"/>
    <w:rsid w:val="001D2D33"/>
    <w:rsid w:val="001D2E16"/>
    <w:rsid w:val="001D6378"/>
    <w:rsid w:val="001E4624"/>
    <w:rsid w:val="001E6DAC"/>
    <w:rsid w:val="001F23E1"/>
    <w:rsid w:val="001F695A"/>
    <w:rsid w:val="00201052"/>
    <w:rsid w:val="00213B2F"/>
    <w:rsid w:val="00234C8B"/>
    <w:rsid w:val="002608A0"/>
    <w:rsid w:val="00272EA0"/>
    <w:rsid w:val="0027308E"/>
    <w:rsid w:val="002942DB"/>
    <w:rsid w:val="002978C7"/>
    <w:rsid w:val="002A755D"/>
    <w:rsid w:val="002A793D"/>
    <w:rsid w:val="002B2827"/>
    <w:rsid w:val="002B4D4A"/>
    <w:rsid w:val="002B68BA"/>
    <w:rsid w:val="002C0E42"/>
    <w:rsid w:val="002D1B98"/>
    <w:rsid w:val="002D6E0B"/>
    <w:rsid w:val="002E36C5"/>
    <w:rsid w:val="002F1CCA"/>
    <w:rsid w:val="002F4A26"/>
    <w:rsid w:val="00333FA0"/>
    <w:rsid w:val="003506E8"/>
    <w:rsid w:val="00352EF0"/>
    <w:rsid w:val="00354A9F"/>
    <w:rsid w:val="00366EF7"/>
    <w:rsid w:val="00366FD1"/>
    <w:rsid w:val="003704D4"/>
    <w:rsid w:val="0037053B"/>
    <w:rsid w:val="00377B3E"/>
    <w:rsid w:val="0038181C"/>
    <w:rsid w:val="003833AB"/>
    <w:rsid w:val="00385439"/>
    <w:rsid w:val="0039445A"/>
    <w:rsid w:val="003945DF"/>
    <w:rsid w:val="0039535B"/>
    <w:rsid w:val="003A22BC"/>
    <w:rsid w:val="003B5C7C"/>
    <w:rsid w:val="003C750E"/>
    <w:rsid w:val="003E47C4"/>
    <w:rsid w:val="00401581"/>
    <w:rsid w:val="00401E23"/>
    <w:rsid w:val="00412B3D"/>
    <w:rsid w:val="004142E4"/>
    <w:rsid w:val="004161B4"/>
    <w:rsid w:val="0042363E"/>
    <w:rsid w:val="00431C37"/>
    <w:rsid w:val="00432138"/>
    <w:rsid w:val="00436339"/>
    <w:rsid w:val="0043771D"/>
    <w:rsid w:val="00443325"/>
    <w:rsid w:val="004475BF"/>
    <w:rsid w:val="00467B79"/>
    <w:rsid w:val="00470ED4"/>
    <w:rsid w:val="00472412"/>
    <w:rsid w:val="00472CA0"/>
    <w:rsid w:val="00482868"/>
    <w:rsid w:val="004976FE"/>
    <w:rsid w:val="004B422E"/>
    <w:rsid w:val="004B6600"/>
    <w:rsid w:val="004C35CB"/>
    <w:rsid w:val="004D2752"/>
    <w:rsid w:val="004D2CC4"/>
    <w:rsid w:val="004D5C7F"/>
    <w:rsid w:val="004E55B1"/>
    <w:rsid w:val="004F6366"/>
    <w:rsid w:val="004F6788"/>
    <w:rsid w:val="00505090"/>
    <w:rsid w:val="00511F67"/>
    <w:rsid w:val="005305A5"/>
    <w:rsid w:val="00534ADC"/>
    <w:rsid w:val="00535873"/>
    <w:rsid w:val="00541A06"/>
    <w:rsid w:val="00542183"/>
    <w:rsid w:val="005515D9"/>
    <w:rsid w:val="00572AE9"/>
    <w:rsid w:val="00574F21"/>
    <w:rsid w:val="00576E2C"/>
    <w:rsid w:val="00585347"/>
    <w:rsid w:val="00597E9D"/>
    <w:rsid w:val="005A1B72"/>
    <w:rsid w:val="005A7BCF"/>
    <w:rsid w:val="005E23D2"/>
    <w:rsid w:val="005E3296"/>
    <w:rsid w:val="005F32B8"/>
    <w:rsid w:val="006215AF"/>
    <w:rsid w:val="00637810"/>
    <w:rsid w:val="00642945"/>
    <w:rsid w:val="00647298"/>
    <w:rsid w:val="006650C7"/>
    <w:rsid w:val="00670C60"/>
    <w:rsid w:val="006964D7"/>
    <w:rsid w:val="006B1B48"/>
    <w:rsid w:val="006C34E2"/>
    <w:rsid w:val="006E6CF3"/>
    <w:rsid w:val="00700ED7"/>
    <w:rsid w:val="00704AE4"/>
    <w:rsid w:val="00712656"/>
    <w:rsid w:val="0071648E"/>
    <w:rsid w:val="00740024"/>
    <w:rsid w:val="00761F66"/>
    <w:rsid w:val="00764973"/>
    <w:rsid w:val="00770292"/>
    <w:rsid w:val="00783D87"/>
    <w:rsid w:val="00797640"/>
    <w:rsid w:val="007A5717"/>
    <w:rsid w:val="007B1343"/>
    <w:rsid w:val="007B3422"/>
    <w:rsid w:val="007C2510"/>
    <w:rsid w:val="007C4C63"/>
    <w:rsid w:val="007E2AF3"/>
    <w:rsid w:val="007E6E95"/>
    <w:rsid w:val="007F116B"/>
    <w:rsid w:val="008015E6"/>
    <w:rsid w:val="00814144"/>
    <w:rsid w:val="0081457A"/>
    <w:rsid w:val="00827003"/>
    <w:rsid w:val="00830ABF"/>
    <w:rsid w:val="0083209D"/>
    <w:rsid w:val="00833DF9"/>
    <w:rsid w:val="00853DE3"/>
    <w:rsid w:val="0085625E"/>
    <w:rsid w:val="00857C29"/>
    <w:rsid w:val="0086446C"/>
    <w:rsid w:val="008648DC"/>
    <w:rsid w:val="00865B01"/>
    <w:rsid w:val="008676B5"/>
    <w:rsid w:val="00877AA6"/>
    <w:rsid w:val="00885F62"/>
    <w:rsid w:val="00897B37"/>
    <w:rsid w:val="00897EAF"/>
    <w:rsid w:val="008A185B"/>
    <w:rsid w:val="008C1A25"/>
    <w:rsid w:val="008D21A4"/>
    <w:rsid w:val="008D750C"/>
    <w:rsid w:val="009051C7"/>
    <w:rsid w:val="00922439"/>
    <w:rsid w:val="00933F8B"/>
    <w:rsid w:val="00944BA6"/>
    <w:rsid w:val="00951EA1"/>
    <w:rsid w:val="009746D8"/>
    <w:rsid w:val="00980734"/>
    <w:rsid w:val="00982053"/>
    <w:rsid w:val="00994882"/>
    <w:rsid w:val="009A542E"/>
    <w:rsid w:val="009E3252"/>
    <w:rsid w:val="00A00DF0"/>
    <w:rsid w:val="00A07016"/>
    <w:rsid w:val="00A0799F"/>
    <w:rsid w:val="00A12A97"/>
    <w:rsid w:val="00A21FBA"/>
    <w:rsid w:val="00A335C0"/>
    <w:rsid w:val="00A53BBA"/>
    <w:rsid w:val="00A53DA9"/>
    <w:rsid w:val="00A83BF0"/>
    <w:rsid w:val="00A91F7F"/>
    <w:rsid w:val="00AB28D0"/>
    <w:rsid w:val="00AB36E9"/>
    <w:rsid w:val="00AB4733"/>
    <w:rsid w:val="00AF16AA"/>
    <w:rsid w:val="00B0255B"/>
    <w:rsid w:val="00B231C6"/>
    <w:rsid w:val="00B27BDA"/>
    <w:rsid w:val="00B54DD3"/>
    <w:rsid w:val="00B57D62"/>
    <w:rsid w:val="00B85BF0"/>
    <w:rsid w:val="00BE0DBA"/>
    <w:rsid w:val="00BF6FAF"/>
    <w:rsid w:val="00C033B2"/>
    <w:rsid w:val="00C303DD"/>
    <w:rsid w:val="00C401B5"/>
    <w:rsid w:val="00C45DBE"/>
    <w:rsid w:val="00C510F8"/>
    <w:rsid w:val="00C54203"/>
    <w:rsid w:val="00C564AC"/>
    <w:rsid w:val="00C63F61"/>
    <w:rsid w:val="00C81E78"/>
    <w:rsid w:val="00C82D30"/>
    <w:rsid w:val="00C91A44"/>
    <w:rsid w:val="00C95EED"/>
    <w:rsid w:val="00CA0DF3"/>
    <w:rsid w:val="00CB41F0"/>
    <w:rsid w:val="00CB578D"/>
    <w:rsid w:val="00CD48D8"/>
    <w:rsid w:val="00CE79DA"/>
    <w:rsid w:val="00CE7D87"/>
    <w:rsid w:val="00CF2E61"/>
    <w:rsid w:val="00D0188A"/>
    <w:rsid w:val="00D03993"/>
    <w:rsid w:val="00D10B5E"/>
    <w:rsid w:val="00D14BF9"/>
    <w:rsid w:val="00D3677B"/>
    <w:rsid w:val="00D539AE"/>
    <w:rsid w:val="00D6562B"/>
    <w:rsid w:val="00D76A79"/>
    <w:rsid w:val="00D90AA3"/>
    <w:rsid w:val="00DC52A6"/>
    <w:rsid w:val="00DD0D1D"/>
    <w:rsid w:val="00DD4379"/>
    <w:rsid w:val="00DE309F"/>
    <w:rsid w:val="00DF2795"/>
    <w:rsid w:val="00DF4868"/>
    <w:rsid w:val="00E062AE"/>
    <w:rsid w:val="00E10305"/>
    <w:rsid w:val="00E37A20"/>
    <w:rsid w:val="00E46A06"/>
    <w:rsid w:val="00E61153"/>
    <w:rsid w:val="00E620C3"/>
    <w:rsid w:val="00E657AB"/>
    <w:rsid w:val="00E71C3A"/>
    <w:rsid w:val="00E8443A"/>
    <w:rsid w:val="00E9317A"/>
    <w:rsid w:val="00E96167"/>
    <w:rsid w:val="00EA203E"/>
    <w:rsid w:val="00EA46CA"/>
    <w:rsid w:val="00EA5577"/>
    <w:rsid w:val="00EC06B2"/>
    <w:rsid w:val="00ED4337"/>
    <w:rsid w:val="00EE3A47"/>
    <w:rsid w:val="00EF257A"/>
    <w:rsid w:val="00EF29DD"/>
    <w:rsid w:val="00EF754A"/>
    <w:rsid w:val="00EF79E4"/>
    <w:rsid w:val="00F02D9A"/>
    <w:rsid w:val="00F07766"/>
    <w:rsid w:val="00F12329"/>
    <w:rsid w:val="00F23D2E"/>
    <w:rsid w:val="00F27B51"/>
    <w:rsid w:val="00F35619"/>
    <w:rsid w:val="00F62026"/>
    <w:rsid w:val="00F76B35"/>
    <w:rsid w:val="00F8264E"/>
    <w:rsid w:val="00F86E09"/>
    <w:rsid w:val="00F9250E"/>
    <w:rsid w:val="00F94982"/>
    <w:rsid w:val="00FA1F0A"/>
    <w:rsid w:val="00FC194C"/>
    <w:rsid w:val="00FC40CE"/>
    <w:rsid w:val="00FD715B"/>
    <w:rsid w:val="00FE16A4"/>
    <w:rsid w:val="00FE1CAA"/>
    <w:rsid w:val="00FE77E5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B2"/>
    <w:pPr>
      <w:spacing w:after="110"/>
      <w:ind w:left="38" w:hanging="10"/>
      <w:jc w:val="both"/>
    </w:pPr>
    <w:rPr>
      <w:rFonts w:ascii="Garamond" w:eastAsia="Garamond" w:hAnsi="Garamond" w:cs="Garamond"/>
      <w:color w:val="181717"/>
      <w:sz w:val="26"/>
    </w:rPr>
  </w:style>
  <w:style w:type="paragraph" w:styleId="1">
    <w:name w:val="heading 1"/>
    <w:next w:val="a"/>
    <w:link w:val="10"/>
    <w:uiPriority w:val="9"/>
    <w:unhideWhenUsed/>
    <w:qFormat/>
    <w:rsid w:val="00C033B2"/>
    <w:pPr>
      <w:keepNext/>
      <w:keepLines/>
      <w:spacing w:after="461"/>
      <w:ind w:left="138"/>
      <w:outlineLvl w:val="0"/>
    </w:pPr>
    <w:rPr>
      <w:rFonts w:ascii="Garamond" w:eastAsia="Garamond" w:hAnsi="Garamond" w:cs="Garamond"/>
      <w:color w:val="181717"/>
      <w:sz w:val="42"/>
    </w:rPr>
  </w:style>
  <w:style w:type="paragraph" w:styleId="2">
    <w:name w:val="heading 2"/>
    <w:next w:val="a"/>
    <w:link w:val="20"/>
    <w:uiPriority w:val="9"/>
    <w:unhideWhenUsed/>
    <w:qFormat/>
    <w:rsid w:val="00C033B2"/>
    <w:pPr>
      <w:keepNext/>
      <w:keepLines/>
      <w:spacing w:after="475" w:line="265" w:lineRule="auto"/>
      <w:ind w:left="10" w:hanging="10"/>
      <w:outlineLvl w:val="1"/>
    </w:pPr>
    <w:rPr>
      <w:rFonts w:ascii="Garamond" w:eastAsia="Garamond" w:hAnsi="Garamond" w:cs="Garamond"/>
      <w:b/>
      <w:color w:val="181717"/>
      <w:sz w:val="26"/>
    </w:rPr>
  </w:style>
  <w:style w:type="paragraph" w:styleId="3">
    <w:name w:val="heading 3"/>
    <w:next w:val="a"/>
    <w:link w:val="30"/>
    <w:uiPriority w:val="9"/>
    <w:unhideWhenUsed/>
    <w:qFormat/>
    <w:rsid w:val="00C033B2"/>
    <w:pPr>
      <w:keepNext/>
      <w:keepLines/>
      <w:spacing w:after="168"/>
      <w:ind w:left="10" w:hanging="10"/>
      <w:outlineLvl w:val="2"/>
    </w:pPr>
    <w:rPr>
      <w:rFonts w:ascii="Garamond" w:eastAsia="Garamond" w:hAnsi="Garamond" w:cs="Garamond"/>
      <w:b/>
      <w:i/>
      <w:color w:val="181717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033B2"/>
    <w:rPr>
      <w:rFonts w:ascii="Garamond" w:eastAsia="Garamond" w:hAnsi="Garamond" w:cs="Garamond"/>
      <w:b/>
      <w:color w:val="181717"/>
      <w:sz w:val="26"/>
    </w:rPr>
  </w:style>
  <w:style w:type="character" w:customStyle="1" w:styleId="30">
    <w:name w:val="Заголовок 3 Знак"/>
    <w:link w:val="3"/>
    <w:rsid w:val="00C033B2"/>
    <w:rPr>
      <w:rFonts w:ascii="Garamond" w:eastAsia="Garamond" w:hAnsi="Garamond" w:cs="Garamond"/>
      <w:b/>
      <w:i/>
      <w:color w:val="181717"/>
      <w:sz w:val="26"/>
    </w:rPr>
  </w:style>
  <w:style w:type="character" w:customStyle="1" w:styleId="10">
    <w:name w:val="Заголовок 1 Знак"/>
    <w:link w:val="1"/>
    <w:rsid w:val="00C033B2"/>
    <w:rPr>
      <w:rFonts w:ascii="Garamond" w:eastAsia="Garamond" w:hAnsi="Garamond" w:cs="Garamond"/>
      <w:color w:val="181717"/>
      <w:sz w:val="42"/>
    </w:rPr>
  </w:style>
  <w:style w:type="paragraph" w:customStyle="1" w:styleId="footnotedescription">
    <w:name w:val="footnote description"/>
    <w:next w:val="a"/>
    <w:link w:val="footnotedescriptionChar"/>
    <w:hidden/>
    <w:rsid w:val="00C033B2"/>
    <w:pPr>
      <w:spacing w:after="0"/>
      <w:ind w:left="397"/>
    </w:pPr>
    <w:rPr>
      <w:rFonts w:ascii="Garamond" w:eastAsia="Garamond" w:hAnsi="Garamond" w:cs="Garamond"/>
      <w:i/>
      <w:color w:val="181717"/>
      <w:sz w:val="21"/>
    </w:rPr>
  </w:style>
  <w:style w:type="character" w:customStyle="1" w:styleId="footnotedescriptionChar">
    <w:name w:val="footnote description Char"/>
    <w:link w:val="footnotedescription"/>
    <w:rsid w:val="00C033B2"/>
    <w:rPr>
      <w:rFonts w:ascii="Garamond" w:eastAsia="Garamond" w:hAnsi="Garamond" w:cs="Garamond"/>
      <w:i/>
      <w:color w:val="181717"/>
      <w:sz w:val="21"/>
    </w:rPr>
  </w:style>
  <w:style w:type="character" w:customStyle="1" w:styleId="footnotemark">
    <w:name w:val="footnote mark"/>
    <w:hidden/>
    <w:rsid w:val="00C033B2"/>
    <w:rPr>
      <w:rFonts w:ascii="Garamond" w:eastAsia="Garamond" w:hAnsi="Garamond" w:cs="Garamond"/>
      <w:color w:val="181717"/>
      <w:sz w:val="19"/>
      <w:vertAlign w:val="superscript"/>
    </w:rPr>
  </w:style>
  <w:style w:type="paragraph" w:styleId="a3">
    <w:name w:val="header"/>
    <w:basedOn w:val="a"/>
    <w:link w:val="a4"/>
    <w:uiPriority w:val="99"/>
    <w:unhideWhenUsed/>
    <w:rsid w:val="007B34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422"/>
    <w:rPr>
      <w:rFonts w:ascii="Garamond" w:eastAsia="Garamond" w:hAnsi="Garamond" w:cs="Garamond"/>
      <w:color w:val="181717"/>
      <w:sz w:val="26"/>
    </w:rPr>
  </w:style>
  <w:style w:type="paragraph" w:styleId="a5">
    <w:name w:val="footer"/>
    <w:basedOn w:val="a"/>
    <w:link w:val="a6"/>
    <w:uiPriority w:val="99"/>
    <w:unhideWhenUsed/>
    <w:rsid w:val="007B342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  <w:lang w:val="uk-UA" w:eastAsia="uk-UA"/>
    </w:rPr>
  </w:style>
  <w:style w:type="character" w:customStyle="1" w:styleId="a6">
    <w:name w:val="Нижний колонтитул Знак"/>
    <w:basedOn w:val="a0"/>
    <w:link w:val="a5"/>
    <w:uiPriority w:val="99"/>
    <w:rsid w:val="007B3422"/>
    <w:rPr>
      <w:rFonts w:eastAsiaTheme="minorHAnsi"/>
      <w:sz w:val="21"/>
      <w:szCs w:val="21"/>
      <w:lang w:val="uk-UA" w:eastAsia="uk-UA"/>
    </w:rPr>
  </w:style>
  <w:style w:type="paragraph" w:styleId="a7">
    <w:name w:val="footnote text"/>
    <w:basedOn w:val="a"/>
    <w:link w:val="a8"/>
    <w:uiPriority w:val="99"/>
    <w:semiHidden/>
    <w:unhideWhenUsed/>
    <w:rsid w:val="00FC40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C40CE"/>
    <w:rPr>
      <w:rFonts w:ascii="Garamond" w:eastAsia="Garamond" w:hAnsi="Garamond" w:cs="Garamond"/>
      <w:color w:val="181717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C40CE"/>
    <w:rPr>
      <w:vertAlign w:val="superscript"/>
    </w:rPr>
  </w:style>
  <w:style w:type="paragraph" w:styleId="aa">
    <w:name w:val="List Paragraph"/>
    <w:basedOn w:val="a"/>
    <w:uiPriority w:val="34"/>
    <w:qFormat/>
    <w:rsid w:val="004D5C7F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7C251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C2510"/>
    <w:rPr>
      <w:rFonts w:ascii="Garamond" w:eastAsia="Garamond" w:hAnsi="Garamond" w:cs="Garamond"/>
      <w:color w:val="181717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C2510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CB578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B578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B578D"/>
    <w:rPr>
      <w:rFonts w:ascii="Garamond" w:eastAsia="Garamond" w:hAnsi="Garamond" w:cs="Garamond"/>
      <w:color w:val="181717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B578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B578D"/>
    <w:rPr>
      <w:rFonts w:ascii="Garamond" w:eastAsia="Garamond" w:hAnsi="Garamond" w:cs="Garamond"/>
      <w:b/>
      <w:bCs/>
      <w:color w:val="181717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CB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B578D"/>
    <w:rPr>
      <w:rFonts w:ascii="Tahoma" w:eastAsia="Garamond" w:hAnsi="Tahoma" w:cs="Tahoma"/>
      <w:color w:val="181717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B2"/>
    <w:pPr>
      <w:spacing w:after="110"/>
      <w:ind w:left="38" w:hanging="10"/>
      <w:jc w:val="both"/>
    </w:pPr>
    <w:rPr>
      <w:rFonts w:ascii="Garamond" w:eastAsia="Garamond" w:hAnsi="Garamond" w:cs="Garamond"/>
      <w:color w:val="181717"/>
      <w:sz w:val="26"/>
    </w:rPr>
  </w:style>
  <w:style w:type="paragraph" w:styleId="1">
    <w:name w:val="heading 1"/>
    <w:next w:val="a"/>
    <w:link w:val="10"/>
    <w:uiPriority w:val="9"/>
    <w:unhideWhenUsed/>
    <w:qFormat/>
    <w:rsid w:val="00C033B2"/>
    <w:pPr>
      <w:keepNext/>
      <w:keepLines/>
      <w:spacing w:after="461"/>
      <w:ind w:left="138"/>
      <w:outlineLvl w:val="0"/>
    </w:pPr>
    <w:rPr>
      <w:rFonts w:ascii="Garamond" w:eastAsia="Garamond" w:hAnsi="Garamond" w:cs="Garamond"/>
      <w:color w:val="181717"/>
      <w:sz w:val="42"/>
    </w:rPr>
  </w:style>
  <w:style w:type="paragraph" w:styleId="2">
    <w:name w:val="heading 2"/>
    <w:next w:val="a"/>
    <w:link w:val="20"/>
    <w:uiPriority w:val="9"/>
    <w:unhideWhenUsed/>
    <w:qFormat/>
    <w:rsid w:val="00C033B2"/>
    <w:pPr>
      <w:keepNext/>
      <w:keepLines/>
      <w:spacing w:after="475" w:line="265" w:lineRule="auto"/>
      <w:ind w:left="10" w:hanging="10"/>
      <w:outlineLvl w:val="1"/>
    </w:pPr>
    <w:rPr>
      <w:rFonts w:ascii="Garamond" w:eastAsia="Garamond" w:hAnsi="Garamond" w:cs="Garamond"/>
      <w:b/>
      <w:color w:val="181717"/>
      <w:sz w:val="26"/>
    </w:rPr>
  </w:style>
  <w:style w:type="paragraph" w:styleId="3">
    <w:name w:val="heading 3"/>
    <w:next w:val="a"/>
    <w:link w:val="30"/>
    <w:uiPriority w:val="9"/>
    <w:unhideWhenUsed/>
    <w:qFormat/>
    <w:rsid w:val="00C033B2"/>
    <w:pPr>
      <w:keepNext/>
      <w:keepLines/>
      <w:spacing w:after="168"/>
      <w:ind w:left="10" w:hanging="10"/>
      <w:outlineLvl w:val="2"/>
    </w:pPr>
    <w:rPr>
      <w:rFonts w:ascii="Garamond" w:eastAsia="Garamond" w:hAnsi="Garamond" w:cs="Garamond"/>
      <w:b/>
      <w:i/>
      <w:color w:val="181717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033B2"/>
    <w:rPr>
      <w:rFonts w:ascii="Garamond" w:eastAsia="Garamond" w:hAnsi="Garamond" w:cs="Garamond"/>
      <w:b/>
      <w:color w:val="181717"/>
      <w:sz w:val="26"/>
    </w:rPr>
  </w:style>
  <w:style w:type="character" w:customStyle="1" w:styleId="30">
    <w:name w:val="Заголовок 3 Знак"/>
    <w:link w:val="3"/>
    <w:rsid w:val="00C033B2"/>
    <w:rPr>
      <w:rFonts w:ascii="Garamond" w:eastAsia="Garamond" w:hAnsi="Garamond" w:cs="Garamond"/>
      <w:b/>
      <w:i/>
      <w:color w:val="181717"/>
      <w:sz w:val="26"/>
    </w:rPr>
  </w:style>
  <w:style w:type="character" w:customStyle="1" w:styleId="10">
    <w:name w:val="Заголовок 1 Знак"/>
    <w:link w:val="1"/>
    <w:rsid w:val="00C033B2"/>
    <w:rPr>
      <w:rFonts w:ascii="Garamond" w:eastAsia="Garamond" w:hAnsi="Garamond" w:cs="Garamond"/>
      <w:color w:val="181717"/>
      <w:sz w:val="42"/>
    </w:rPr>
  </w:style>
  <w:style w:type="paragraph" w:customStyle="1" w:styleId="footnotedescription">
    <w:name w:val="footnote description"/>
    <w:next w:val="a"/>
    <w:link w:val="footnotedescriptionChar"/>
    <w:hidden/>
    <w:rsid w:val="00C033B2"/>
    <w:pPr>
      <w:spacing w:after="0"/>
      <w:ind w:left="397"/>
    </w:pPr>
    <w:rPr>
      <w:rFonts w:ascii="Garamond" w:eastAsia="Garamond" w:hAnsi="Garamond" w:cs="Garamond"/>
      <w:i/>
      <w:color w:val="181717"/>
      <w:sz w:val="21"/>
    </w:rPr>
  </w:style>
  <w:style w:type="character" w:customStyle="1" w:styleId="footnotedescriptionChar">
    <w:name w:val="footnote description Char"/>
    <w:link w:val="footnotedescription"/>
    <w:rsid w:val="00C033B2"/>
    <w:rPr>
      <w:rFonts w:ascii="Garamond" w:eastAsia="Garamond" w:hAnsi="Garamond" w:cs="Garamond"/>
      <w:i/>
      <w:color w:val="181717"/>
      <w:sz w:val="21"/>
    </w:rPr>
  </w:style>
  <w:style w:type="character" w:customStyle="1" w:styleId="footnotemark">
    <w:name w:val="footnote mark"/>
    <w:hidden/>
    <w:rsid w:val="00C033B2"/>
    <w:rPr>
      <w:rFonts w:ascii="Garamond" w:eastAsia="Garamond" w:hAnsi="Garamond" w:cs="Garamond"/>
      <w:color w:val="181717"/>
      <w:sz w:val="19"/>
      <w:vertAlign w:val="superscript"/>
    </w:rPr>
  </w:style>
  <w:style w:type="paragraph" w:styleId="a3">
    <w:name w:val="header"/>
    <w:basedOn w:val="a"/>
    <w:link w:val="a4"/>
    <w:uiPriority w:val="99"/>
    <w:unhideWhenUsed/>
    <w:rsid w:val="007B34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422"/>
    <w:rPr>
      <w:rFonts w:ascii="Garamond" w:eastAsia="Garamond" w:hAnsi="Garamond" w:cs="Garamond"/>
      <w:color w:val="181717"/>
      <w:sz w:val="26"/>
    </w:rPr>
  </w:style>
  <w:style w:type="paragraph" w:styleId="a5">
    <w:name w:val="footer"/>
    <w:basedOn w:val="a"/>
    <w:link w:val="a6"/>
    <w:uiPriority w:val="99"/>
    <w:unhideWhenUsed/>
    <w:rsid w:val="007B342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  <w:lang w:val="uk-UA" w:eastAsia="uk-UA"/>
    </w:rPr>
  </w:style>
  <w:style w:type="character" w:customStyle="1" w:styleId="a6">
    <w:name w:val="Нижний колонтитул Знак"/>
    <w:basedOn w:val="a0"/>
    <w:link w:val="a5"/>
    <w:uiPriority w:val="99"/>
    <w:rsid w:val="007B3422"/>
    <w:rPr>
      <w:rFonts w:eastAsiaTheme="minorHAnsi"/>
      <w:sz w:val="21"/>
      <w:szCs w:val="21"/>
      <w:lang w:val="uk-UA" w:eastAsia="uk-UA"/>
    </w:rPr>
  </w:style>
  <w:style w:type="paragraph" w:styleId="a7">
    <w:name w:val="footnote text"/>
    <w:basedOn w:val="a"/>
    <w:link w:val="a8"/>
    <w:uiPriority w:val="99"/>
    <w:semiHidden/>
    <w:unhideWhenUsed/>
    <w:rsid w:val="00FC40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C40CE"/>
    <w:rPr>
      <w:rFonts w:ascii="Garamond" w:eastAsia="Garamond" w:hAnsi="Garamond" w:cs="Garamond"/>
      <w:color w:val="181717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C40CE"/>
    <w:rPr>
      <w:vertAlign w:val="superscript"/>
    </w:rPr>
  </w:style>
  <w:style w:type="paragraph" w:styleId="aa">
    <w:name w:val="List Paragraph"/>
    <w:basedOn w:val="a"/>
    <w:uiPriority w:val="34"/>
    <w:qFormat/>
    <w:rsid w:val="004D5C7F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7C251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C2510"/>
    <w:rPr>
      <w:rFonts w:ascii="Garamond" w:eastAsia="Garamond" w:hAnsi="Garamond" w:cs="Garamond"/>
      <w:color w:val="181717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C2510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CB578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B578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B578D"/>
    <w:rPr>
      <w:rFonts w:ascii="Garamond" w:eastAsia="Garamond" w:hAnsi="Garamond" w:cs="Garamond"/>
      <w:color w:val="181717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B578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B578D"/>
    <w:rPr>
      <w:rFonts w:ascii="Garamond" w:eastAsia="Garamond" w:hAnsi="Garamond" w:cs="Garamond"/>
      <w:b/>
      <w:bCs/>
      <w:color w:val="181717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CB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B578D"/>
    <w:rPr>
      <w:rFonts w:ascii="Tahoma" w:eastAsia="Garamond" w:hAnsi="Tahoma" w:cs="Tahoma"/>
      <w:color w:val="18171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4EC6F-0964-430C-B0EA-D1F00809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18459</Words>
  <Characters>10523</Characters>
  <Application>Microsoft Office Word</Application>
  <DocSecurity>0</DocSecurity>
  <Lines>87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4</cp:revision>
  <dcterms:created xsi:type="dcterms:W3CDTF">2019-10-15T14:22:00Z</dcterms:created>
  <dcterms:modified xsi:type="dcterms:W3CDTF">2019-10-15T14:25:00Z</dcterms:modified>
</cp:coreProperties>
</file>